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7197" w:rsidRDefault="00ED0158">
      <w:pPr>
        <w:spacing w:before="100" w:after="280" w:line="240" w:lineRule="auto"/>
      </w:pPr>
      <w:r>
        <w:rPr>
          <w:rFonts w:ascii="Times New Roman" w:eastAsia="Times New Roman" w:hAnsi="Times New Roman" w:cs="Times New Roman"/>
          <w:b/>
          <w:sz w:val="48"/>
        </w:rPr>
        <w:t>The whitest collars' crimes</w:t>
      </w:r>
    </w:p>
    <w:p w:rsidR="00757197" w:rsidRDefault="00ED0158">
      <w:pPr>
        <w:spacing w:after="280" w:line="240" w:lineRule="auto"/>
      </w:pPr>
      <w:r>
        <w:rPr>
          <w:rFonts w:ascii="Times New Roman" w:eastAsia="Times New Roman" w:hAnsi="Times New Roman" w:cs="Times New Roman"/>
          <w:sz w:val="24"/>
        </w:rPr>
        <w:t xml:space="preserve">25 October 2014 – </w:t>
      </w:r>
      <w:proofErr w:type="spellStart"/>
      <w:r>
        <w:rPr>
          <w:rFonts w:ascii="Times New Roman" w:eastAsia="Times New Roman" w:hAnsi="Times New Roman" w:cs="Times New Roman"/>
          <w:sz w:val="24"/>
        </w:rPr>
        <w:t>Frentani</w:t>
      </w:r>
      <w:proofErr w:type="spellEnd"/>
      <w:r>
        <w:rPr>
          <w:rFonts w:ascii="Times New Roman" w:eastAsia="Times New Roman" w:hAnsi="Times New Roman" w:cs="Times New Roman"/>
          <w:sz w:val="24"/>
        </w:rPr>
        <w:t xml:space="preserve"> Congress Centre, </w:t>
      </w:r>
      <w:proofErr w:type="spellStart"/>
      <w:r>
        <w:rPr>
          <w:rFonts w:ascii="Times New Roman" w:eastAsia="Times New Roman" w:hAnsi="Times New Roman" w:cs="Times New Roman"/>
          <w:sz w:val="24"/>
        </w:rPr>
        <w:t>Sala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Accademia</w:t>
      </w:r>
      <w:proofErr w:type="spellEnd"/>
      <w:r>
        <w:rPr>
          <w:rFonts w:ascii="Times New Roman" w:eastAsia="Times New Roman" w:hAnsi="Times New Roman" w:cs="Times New Roman"/>
          <w:sz w:val="24"/>
        </w:rPr>
        <w:t xml:space="preserve"> – Via </w:t>
      </w:r>
      <w:proofErr w:type="spellStart"/>
      <w:r>
        <w:rPr>
          <w:rFonts w:ascii="Times New Roman" w:eastAsia="Times New Roman" w:hAnsi="Times New Roman" w:cs="Times New Roman"/>
          <w:sz w:val="24"/>
        </w:rPr>
        <w:t>Frentani</w:t>
      </w:r>
      <w:proofErr w:type="spellEnd"/>
      <w:r>
        <w:rPr>
          <w:rFonts w:ascii="Times New Roman" w:eastAsia="Times New Roman" w:hAnsi="Times New Roman" w:cs="Times New Roman"/>
          <w:sz w:val="24"/>
        </w:rPr>
        <w:t>, 4 – Rome</w:t>
      </w:r>
    </w:p>
    <w:p w:rsidR="00757197" w:rsidRDefault="00ED0158">
      <w:pPr>
        <w:spacing w:after="280" w:line="240" w:lineRule="auto"/>
      </w:pPr>
      <w:r>
        <w:rPr>
          <w:rFonts w:ascii="Times New Roman" w:eastAsia="Times New Roman" w:hAnsi="Times New Roman" w:cs="Times New Roman"/>
          <w:sz w:val="24"/>
        </w:rPr>
        <w:t xml:space="preserve">Vincenzo Ruggiero: He introduces his speech by explaining that his research was conducted within the TIE project coordinated by </w:t>
      </w:r>
      <w:proofErr w:type="spellStart"/>
      <w:r>
        <w:rPr>
          <w:rFonts w:ascii="Times New Roman" w:eastAsia="Times New Roman" w:hAnsi="Times New Roman" w:cs="Times New Roman"/>
          <w:sz w:val="24"/>
        </w:rPr>
        <w:t>Libera</w:t>
      </w:r>
      <w:proofErr w:type="spellEnd"/>
      <w:r>
        <w:rPr>
          <w:rFonts w:ascii="Times New Roman" w:eastAsia="Times New Roman" w:hAnsi="Times New Roman" w:cs="Times New Roman"/>
          <w:sz w:val="24"/>
        </w:rPr>
        <w:t xml:space="preserve"> International. He provides some definitions of "Financial Crime" in the form of tax evasion and money laundering. </w:t>
      </w:r>
      <w:r w:rsidR="0006630A">
        <w:rPr>
          <w:rFonts w:ascii="Times New Roman" w:eastAsia="Times New Roman" w:hAnsi="Times New Roman" w:cs="Times New Roman"/>
          <w:sz w:val="24"/>
        </w:rPr>
        <w:t>Next</w:t>
      </w:r>
      <w:r>
        <w:rPr>
          <w:rFonts w:ascii="Times New Roman" w:eastAsia="Times New Roman" w:hAnsi="Times New Roman" w:cs="Times New Roman"/>
          <w:sz w:val="24"/>
        </w:rPr>
        <w:t>, he highlights that we usually take for granted that black money only fuels drug trafficking. Actually, only 10% comes from criminal activities</w:t>
      </w:r>
      <w:r w:rsidR="0006630A">
        <w:rPr>
          <w:rFonts w:ascii="Times New Roman" w:eastAsia="Times New Roman" w:hAnsi="Times New Roman" w:cs="Times New Roman"/>
          <w:sz w:val="24"/>
        </w:rPr>
        <w:t>. Hence, all the actors that do not</w:t>
      </w:r>
      <w:r>
        <w:rPr>
          <w:rFonts w:ascii="Times New Roman" w:eastAsia="Times New Roman" w:hAnsi="Times New Roman" w:cs="Times New Roman"/>
          <w:sz w:val="24"/>
        </w:rPr>
        <w:t xml:space="preserve"> represent </w:t>
      </w:r>
      <w:proofErr w:type="spellStart"/>
      <w:r>
        <w:rPr>
          <w:rFonts w:ascii="Times New Roman" w:eastAsia="Times New Roman" w:hAnsi="Times New Roman" w:cs="Times New Roman"/>
          <w:sz w:val="24"/>
        </w:rPr>
        <w:t>Organised</w:t>
      </w:r>
      <w:proofErr w:type="spellEnd"/>
      <w:r>
        <w:rPr>
          <w:rFonts w:ascii="Times New Roman" w:eastAsia="Times New Roman" w:hAnsi="Times New Roman" w:cs="Times New Roman"/>
          <w:sz w:val="24"/>
        </w:rPr>
        <w:t xml:space="preserve"> Crime </w:t>
      </w:r>
      <w:r w:rsidR="0006630A">
        <w:rPr>
          <w:rFonts w:ascii="Times New Roman" w:eastAsia="Times New Roman" w:hAnsi="Times New Roman" w:cs="Times New Roman"/>
          <w:sz w:val="24"/>
        </w:rPr>
        <w:t>remain</w:t>
      </w:r>
      <w:r>
        <w:rPr>
          <w:rFonts w:ascii="Times New Roman" w:eastAsia="Times New Roman" w:hAnsi="Times New Roman" w:cs="Times New Roman"/>
          <w:sz w:val="24"/>
        </w:rPr>
        <w:t xml:space="preserve"> unpunished. They perpetrate the same crimes, use the same techniques, but are treated in a different way. He gives many examples by highlighting that money vanishes in tax havens</w:t>
      </w:r>
      <w:r w:rsidR="0006630A">
        <w:rPr>
          <w:rFonts w:ascii="Times New Roman" w:eastAsia="Times New Roman" w:hAnsi="Times New Roman" w:cs="Times New Roman"/>
          <w:sz w:val="24"/>
        </w:rPr>
        <w:t>;</w:t>
      </w:r>
      <w:r>
        <w:rPr>
          <w:rFonts w:ascii="Times New Roman" w:eastAsia="Times New Roman" w:hAnsi="Times New Roman" w:cs="Times New Roman"/>
          <w:sz w:val="24"/>
        </w:rPr>
        <w:t xml:space="preserve"> it just disappears. Our systems are generally reluctant to regulate or abolish tax havens. Particularly, he mentions the United Kingdom, the Channel Islands and the UK overseas territories. </w:t>
      </w:r>
      <w:r w:rsidR="0006630A">
        <w:rPr>
          <w:rFonts w:ascii="Times New Roman" w:eastAsia="Times New Roman" w:hAnsi="Times New Roman" w:cs="Times New Roman"/>
          <w:sz w:val="24"/>
        </w:rPr>
        <w:t>T</w:t>
      </w:r>
      <w:r>
        <w:rPr>
          <w:rFonts w:ascii="Times New Roman" w:eastAsia="Times New Roman" w:hAnsi="Times New Roman" w:cs="Times New Roman"/>
          <w:sz w:val="24"/>
        </w:rPr>
        <w:t>he City of London and Wall Street are</w:t>
      </w:r>
      <w:r w:rsidR="0006630A">
        <w:rPr>
          <w:rFonts w:ascii="Times New Roman" w:eastAsia="Times New Roman" w:hAnsi="Times New Roman" w:cs="Times New Roman"/>
          <w:sz w:val="24"/>
        </w:rPr>
        <w:t xml:space="preserve"> also</w:t>
      </w:r>
      <w:r>
        <w:rPr>
          <w:rFonts w:ascii="Times New Roman" w:eastAsia="Times New Roman" w:hAnsi="Times New Roman" w:cs="Times New Roman"/>
          <w:sz w:val="24"/>
        </w:rPr>
        <w:t xml:space="preserve"> involved. Another example is the aid to "developing countries": each dollar a country donates to a poor country is paid back in ten dollars to rich countries. There is a true secret jurisdiction in these countries, especially those with a high Index of Financial Secrecy. Several proposals have been submitted to control markets and Financial Crime, but </w:t>
      </w:r>
      <w:proofErr w:type="gramStart"/>
      <w:r>
        <w:rPr>
          <w:rFonts w:ascii="Times New Roman" w:eastAsia="Times New Roman" w:hAnsi="Times New Roman" w:cs="Times New Roman"/>
          <w:sz w:val="24"/>
        </w:rPr>
        <w:t>Financial</w:t>
      </w:r>
      <w:proofErr w:type="gramEnd"/>
      <w:r>
        <w:rPr>
          <w:rFonts w:ascii="Times New Roman" w:eastAsia="Times New Roman" w:hAnsi="Times New Roman" w:cs="Times New Roman"/>
          <w:sz w:val="24"/>
        </w:rPr>
        <w:t xml:space="preserve"> institutions have immediately submitted their counterproposals. The word "opaque" remains valid to describe the international situation: the border between legitimate and illicit is blurry and it has nothing to do with "ethics</w:t>
      </w:r>
      <w:r w:rsidR="0006630A">
        <w:rPr>
          <w:rFonts w:ascii="Times New Roman" w:eastAsia="Times New Roman" w:hAnsi="Times New Roman" w:cs="Times New Roman"/>
          <w:sz w:val="24"/>
        </w:rPr>
        <w:t>.</w:t>
      </w:r>
      <w:r>
        <w:rPr>
          <w:rFonts w:ascii="Times New Roman" w:eastAsia="Times New Roman" w:hAnsi="Times New Roman" w:cs="Times New Roman"/>
          <w:sz w:val="24"/>
        </w:rPr>
        <w:t xml:space="preserve">" He presents several examples of financial crimes. Northern Rock, Royal Bank Of Scotland, Zombie Funds, </w:t>
      </w:r>
      <w:proofErr w:type="spellStart"/>
      <w:r>
        <w:rPr>
          <w:rFonts w:ascii="Times New Roman" w:eastAsia="Times New Roman" w:hAnsi="Times New Roman" w:cs="Times New Roman"/>
          <w:sz w:val="24"/>
        </w:rPr>
        <w:t>Banca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Cooperativa</w:t>
      </w:r>
      <w:proofErr w:type="spellEnd"/>
      <w:r>
        <w:rPr>
          <w:rFonts w:ascii="Times New Roman" w:eastAsia="Times New Roman" w:hAnsi="Times New Roman" w:cs="Times New Roman"/>
          <w:sz w:val="24"/>
        </w:rPr>
        <w:t xml:space="preserve">, Tony Blair's Group (12 million pounds for charity services in Africa: the private sector blends with philanthropy, useful to </w:t>
      </w:r>
      <w:proofErr w:type="spellStart"/>
      <w:r>
        <w:rPr>
          <w:rFonts w:ascii="Times New Roman" w:eastAsia="Times New Roman" w:hAnsi="Times New Roman" w:cs="Times New Roman"/>
          <w:sz w:val="24"/>
        </w:rPr>
        <w:t>neutralise</w:t>
      </w:r>
      <w:proofErr w:type="spellEnd"/>
      <w:r>
        <w:rPr>
          <w:rFonts w:ascii="Times New Roman" w:eastAsia="Times New Roman" w:hAnsi="Times New Roman" w:cs="Times New Roman"/>
          <w:sz w:val="24"/>
        </w:rPr>
        <w:t xml:space="preserve"> controls),</w:t>
      </w:r>
      <w:r w:rsidR="0006630A">
        <w:rPr>
          <w:rFonts w:ascii="Times New Roman" w:eastAsia="Times New Roman" w:hAnsi="Times New Roman" w:cs="Times New Roman"/>
          <w:sz w:val="24"/>
        </w:rPr>
        <w:t xml:space="preserve"> and</w:t>
      </w:r>
      <w:r>
        <w:rPr>
          <w:rFonts w:ascii="Times New Roman" w:eastAsia="Times New Roman" w:hAnsi="Times New Roman" w:cs="Times New Roman"/>
          <w:sz w:val="24"/>
        </w:rPr>
        <w:t xml:space="preserve"> Flash brokers. He recalls that in July 2011, the directives by the European Parliament established limits for the salaries of managers, but </w:t>
      </w:r>
      <w:r w:rsidR="0006630A">
        <w:rPr>
          <w:rFonts w:ascii="Times New Roman" w:eastAsia="Times New Roman" w:hAnsi="Times New Roman" w:cs="Times New Roman"/>
          <w:sz w:val="24"/>
        </w:rPr>
        <w:t>fewer</w:t>
      </w:r>
      <w:r>
        <w:rPr>
          <w:rFonts w:ascii="Times New Roman" w:eastAsia="Times New Roman" w:hAnsi="Times New Roman" w:cs="Times New Roman"/>
          <w:sz w:val="24"/>
        </w:rPr>
        <w:t xml:space="preserve"> than a third of the countries have adopted them, claiming that investors would leave the game. The motto is "let the market do</w:t>
      </w:r>
      <w:r w:rsidR="0006630A">
        <w:rPr>
          <w:rFonts w:ascii="Times New Roman" w:eastAsia="Times New Roman" w:hAnsi="Times New Roman" w:cs="Times New Roman"/>
          <w:sz w:val="24"/>
        </w:rPr>
        <w:t xml:space="preserve"> as it will</w:t>
      </w:r>
      <w:r>
        <w:rPr>
          <w:rFonts w:ascii="Times New Roman" w:eastAsia="Times New Roman" w:hAnsi="Times New Roman" w:cs="Times New Roman"/>
          <w:sz w:val="24"/>
        </w:rPr>
        <w:t xml:space="preserve">..." He finishes by stressing that it is crucial to </w:t>
      </w:r>
      <w:r w:rsidR="0006630A">
        <w:rPr>
          <w:rFonts w:ascii="Times New Roman" w:eastAsia="Times New Roman" w:hAnsi="Times New Roman" w:cs="Times New Roman"/>
          <w:sz w:val="24"/>
        </w:rPr>
        <w:t>promote</w:t>
      </w:r>
      <w:r>
        <w:rPr>
          <w:rFonts w:ascii="Times New Roman" w:eastAsia="Times New Roman" w:hAnsi="Times New Roman" w:cs="Times New Roman"/>
          <w:sz w:val="24"/>
        </w:rPr>
        <w:t xml:space="preserve"> transparen</w:t>
      </w:r>
      <w:r w:rsidR="0006630A">
        <w:rPr>
          <w:rFonts w:ascii="Times New Roman" w:eastAsia="Times New Roman" w:hAnsi="Times New Roman" w:cs="Times New Roman"/>
          <w:sz w:val="24"/>
        </w:rPr>
        <w:t>cy</w:t>
      </w:r>
      <w:r>
        <w:rPr>
          <w:rFonts w:ascii="Times New Roman" w:eastAsia="Times New Roman" w:hAnsi="Times New Roman" w:cs="Times New Roman"/>
          <w:sz w:val="24"/>
        </w:rPr>
        <w:t xml:space="preserve"> and </w:t>
      </w:r>
      <w:r w:rsidR="0006630A">
        <w:rPr>
          <w:rFonts w:ascii="Times New Roman" w:eastAsia="Times New Roman" w:hAnsi="Times New Roman" w:cs="Times New Roman"/>
          <w:sz w:val="24"/>
        </w:rPr>
        <w:t>identification of those who manage assets.</w:t>
      </w:r>
    </w:p>
    <w:p w:rsidR="00757197" w:rsidRDefault="00ED0158">
      <w:pPr>
        <w:spacing w:after="280" w:line="240" w:lineRule="auto"/>
      </w:pPr>
      <w:r>
        <w:rPr>
          <w:rFonts w:ascii="Times New Roman" w:eastAsia="Times New Roman" w:hAnsi="Times New Roman" w:cs="Times New Roman"/>
          <w:sz w:val="24"/>
        </w:rPr>
        <w:t xml:space="preserve">Paola </w:t>
      </w:r>
      <w:proofErr w:type="spellStart"/>
      <w:r>
        <w:rPr>
          <w:rFonts w:ascii="Times New Roman" w:eastAsia="Times New Roman" w:hAnsi="Times New Roman" w:cs="Times New Roman"/>
          <w:sz w:val="24"/>
        </w:rPr>
        <w:t>Severino</w:t>
      </w:r>
      <w:proofErr w:type="spellEnd"/>
      <w:r>
        <w:rPr>
          <w:rFonts w:ascii="Times New Roman" w:eastAsia="Times New Roman" w:hAnsi="Times New Roman" w:cs="Times New Roman"/>
          <w:sz w:val="24"/>
        </w:rPr>
        <w:t xml:space="preserve">: Her speech </w:t>
      </w:r>
      <w:r w:rsidR="0006630A">
        <w:rPr>
          <w:rFonts w:ascii="Times New Roman" w:eastAsia="Times New Roman" w:hAnsi="Times New Roman" w:cs="Times New Roman"/>
          <w:sz w:val="24"/>
        </w:rPr>
        <w:t>focuses</w:t>
      </w:r>
      <w:r>
        <w:rPr>
          <w:rFonts w:ascii="Times New Roman" w:eastAsia="Times New Roman" w:hAnsi="Times New Roman" w:cs="Times New Roman"/>
          <w:sz w:val="24"/>
        </w:rPr>
        <w:t xml:space="preserve"> on an overview of Italy, where money laundering has reached sky-high levels. Large chains of stores are s</w:t>
      </w:r>
      <w:r w:rsidR="0006630A">
        <w:rPr>
          <w:rFonts w:ascii="Times New Roman" w:eastAsia="Times New Roman" w:hAnsi="Times New Roman" w:cs="Times New Roman"/>
          <w:sz w:val="24"/>
        </w:rPr>
        <w:t>old</w:t>
      </w:r>
      <w:r>
        <w:rPr>
          <w:rFonts w:ascii="Times New Roman" w:eastAsia="Times New Roman" w:hAnsi="Times New Roman" w:cs="Times New Roman"/>
          <w:sz w:val="24"/>
        </w:rPr>
        <w:t xml:space="preserve"> to criminals and healthy economies suffer the competition </w:t>
      </w:r>
      <w:r w:rsidR="0006630A">
        <w:rPr>
          <w:rFonts w:ascii="Times New Roman" w:eastAsia="Times New Roman" w:hAnsi="Times New Roman" w:cs="Times New Roman"/>
          <w:sz w:val="24"/>
        </w:rPr>
        <w:t>with</w:t>
      </w:r>
      <w:r>
        <w:rPr>
          <w:rFonts w:ascii="Times New Roman" w:eastAsia="Times New Roman" w:hAnsi="Times New Roman" w:cs="Times New Roman"/>
          <w:sz w:val="24"/>
        </w:rPr>
        <w:t xml:space="preserve"> criminal ones. On the other </w:t>
      </w:r>
      <w:r w:rsidR="0006630A">
        <w:rPr>
          <w:rFonts w:ascii="Times New Roman" w:eastAsia="Times New Roman" w:hAnsi="Times New Roman" w:cs="Times New Roman"/>
          <w:sz w:val="24"/>
        </w:rPr>
        <w:t>hand</w:t>
      </w:r>
      <w:r>
        <w:rPr>
          <w:rFonts w:ascii="Times New Roman" w:eastAsia="Times New Roman" w:hAnsi="Times New Roman" w:cs="Times New Roman"/>
          <w:sz w:val="24"/>
        </w:rPr>
        <w:t xml:space="preserve">, she highlights that the Italian mafia prevention system inspires other countries. The FBI learned from Giovanni Falcone the idea of fighting Mafias by tackling their wealth and finance, attacking their revenues, that blurry zone represented by those clerks who cover black transactions, launder money and produce new wealth. Italy has </w:t>
      </w:r>
      <w:proofErr w:type="gramStart"/>
      <w:r>
        <w:rPr>
          <w:rFonts w:ascii="Times New Roman" w:eastAsia="Times New Roman" w:hAnsi="Times New Roman" w:cs="Times New Roman"/>
          <w:sz w:val="24"/>
        </w:rPr>
        <w:t>promoted  prevention</w:t>
      </w:r>
      <w:proofErr w:type="gramEnd"/>
      <w:r>
        <w:rPr>
          <w:rFonts w:ascii="Times New Roman" w:eastAsia="Times New Roman" w:hAnsi="Times New Roman" w:cs="Times New Roman"/>
          <w:sz w:val="24"/>
        </w:rPr>
        <w:t xml:space="preserve"> against </w:t>
      </w:r>
      <w:proofErr w:type="spellStart"/>
      <w:r>
        <w:rPr>
          <w:rFonts w:ascii="Times New Roman" w:eastAsia="Times New Roman" w:hAnsi="Times New Roman" w:cs="Times New Roman"/>
          <w:sz w:val="24"/>
        </w:rPr>
        <w:t>Organised</w:t>
      </w:r>
      <w:proofErr w:type="spellEnd"/>
      <w:r>
        <w:rPr>
          <w:rFonts w:ascii="Times New Roman" w:eastAsia="Times New Roman" w:hAnsi="Times New Roman" w:cs="Times New Roman"/>
          <w:sz w:val="24"/>
        </w:rPr>
        <w:t xml:space="preserve"> Crime at the European Level, but with a cold </w:t>
      </w:r>
      <w:r w:rsidR="0006630A">
        <w:rPr>
          <w:rFonts w:ascii="Times New Roman" w:eastAsia="Times New Roman" w:hAnsi="Times New Roman" w:cs="Times New Roman"/>
          <w:sz w:val="24"/>
        </w:rPr>
        <w:t>reception</w:t>
      </w:r>
      <w:r>
        <w:rPr>
          <w:rFonts w:ascii="Times New Roman" w:eastAsia="Times New Roman" w:hAnsi="Times New Roman" w:cs="Times New Roman"/>
          <w:sz w:val="24"/>
        </w:rPr>
        <w:t>, mainly concerning preventive actions to be carried out before legal proceeding</w:t>
      </w:r>
      <w:r w:rsidR="0006630A">
        <w:rPr>
          <w:rFonts w:ascii="Times New Roman" w:eastAsia="Times New Roman" w:hAnsi="Times New Roman" w:cs="Times New Roman"/>
          <w:sz w:val="24"/>
        </w:rPr>
        <w:t>s</w:t>
      </w:r>
      <w:r>
        <w:rPr>
          <w:rFonts w:ascii="Times New Roman" w:eastAsia="Times New Roman" w:hAnsi="Times New Roman" w:cs="Times New Roman"/>
          <w:sz w:val="24"/>
        </w:rPr>
        <w:t xml:space="preserve"> </w:t>
      </w:r>
      <w:r w:rsidR="0006630A">
        <w:rPr>
          <w:rFonts w:ascii="Times New Roman" w:eastAsia="Times New Roman" w:hAnsi="Times New Roman" w:cs="Times New Roman"/>
          <w:sz w:val="24"/>
        </w:rPr>
        <w:t>are</w:t>
      </w:r>
      <w:r>
        <w:rPr>
          <w:rFonts w:ascii="Times New Roman" w:eastAsia="Times New Roman" w:hAnsi="Times New Roman" w:cs="Times New Roman"/>
          <w:sz w:val="24"/>
        </w:rPr>
        <w:t xml:space="preserve"> initiated, because this seems to deny the right to defense. The proposal to </w:t>
      </w:r>
      <w:proofErr w:type="spellStart"/>
      <w:r>
        <w:rPr>
          <w:rFonts w:ascii="Times New Roman" w:eastAsia="Times New Roman" w:hAnsi="Times New Roman" w:cs="Times New Roman"/>
          <w:sz w:val="24"/>
        </w:rPr>
        <w:t>harmonise</w:t>
      </w:r>
      <w:proofErr w:type="spellEnd"/>
      <w:r>
        <w:rPr>
          <w:rFonts w:ascii="Times New Roman" w:eastAsia="Times New Roman" w:hAnsi="Times New Roman" w:cs="Times New Roman"/>
          <w:sz w:val="24"/>
        </w:rPr>
        <w:t xml:space="preserve"> criminal codes has failed. Italy remains among the few countries </w:t>
      </w:r>
      <w:r w:rsidR="0006630A">
        <w:rPr>
          <w:rFonts w:ascii="Times New Roman" w:eastAsia="Times New Roman" w:hAnsi="Times New Roman" w:cs="Times New Roman"/>
          <w:sz w:val="24"/>
        </w:rPr>
        <w:t>implementing</w:t>
      </w:r>
      <w:r>
        <w:rPr>
          <w:rFonts w:ascii="Times New Roman" w:eastAsia="Times New Roman" w:hAnsi="Times New Roman" w:cs="Times New Roman"/>
          <w:sz w:val="24"/>
        </w:rPr>
        <w:t xml:space="preserve"> anti-money laundering measures to stop black money circulation and access at the origin. We should improve the legal framework, but what we need most is a cultural change, instead of new rules. Hong Kong offers an example: corruption </w:t>
      </w:r>
      <w:r w:rsidR="003D6186">
        <w:rPr>
          <w:rFonts w:ascii="Times New Roman" w:eastAsia="Times New Roman" w:hAnsi="Times New Roman" w:cs="Times New Roman"/>
          <w:sz w:val="24"/>
        </w:rPr>
        <w:t>grea</w:t>
      </w:r>
      <w:r>
        <w:rPr>
          <w:rFonts w:ascii="Times New Roman" w:eastAsia="Times New Roman" w:hAnsi="Times New Roman" w:cs="Times New Roman"/>
          <w:sz w:val="24"/>
        </w:rPr>
        <w:t xml:space="preserve">tly decreased after huge efforts spent on schools. Civic education </w:t>
      </w:r>
      <w:r w:rsidR="003D6186">
        <w:rPr>
          <w:rFonts w:ascii="Times New Roman" w:eastAsia="Times New Roman" w:hAnsi="Times New Roman" w:cs="Times New Roman"/>
          <w:sz w:val="24"/>
        </w:rPr>
        <w:t>must once again be included among</w:t>
      </w:r>
      <w:r>
        <w:rPr>
          <w:rFonts w:ascii="Times New Roman" w:eastAsia="Times New Roman" w:hAnsi="Times New Roman" w:cs="Times New Roman"/>
          <w:sz w:val="24"/>
        </w:rPr>
        <w:t xml:space="preserve"> school subjects in Italy, </w:t>
      </w:r>
      <w:r w:rsidR="003D6186">
        <w:rPr>
          <w:rFonts w:ascii="Times New Roman" w:eastAsia="Times New Roman" w:hAnsi="Times New Roman" w:cs="Times New Roman"/>
          <w:sz w:val="24"/>
        </w:rPr>
        <w:t>because a</w:t>
      </w:r>
      <w:r>
        <w:rPr>
          <w:rFonts w:ascii="Times New Roman" w:eastAsia="Times New Roman" w:hAnsi="Times New Roman" w:cs="Times New Roman"/>
          <w:sz w:val="24"/>
        </w:rPr>
        <w:t xml:space="preserve"> </w:t>
      </w:r>
      <w:r w:rsidR="003D6186">
        <w:rPr>
          <w:rFonts w:ascii="Times New Roman" w:eastAsia="Times New Roman" w:hAnsi="Times New Roman" w:cs="Times New Roman"/>
          <w:sz w:val="24"/>
        </w:rPr>
        <w:t>culture of</w:t>
      </w:r>
      <w:r>
        <w:rPr>
          <w:rFonts w:ascii="Times New Roman" w:eastAsia="Times New Roman" w:hAnsi="Times New Roman" w:cs="Times New Roman"/>
          <w:sz w:val="24"/>
        </w:rPr>
        <w:t xml:space="preserve"> prevention works better.</w:t>
      </w:r>
    </w:p>
    <w:p w:rsidR="00757197" w:rsidRDefault="00ED0158">
      <w:pPr>
        <w:spacing w:after="280" w:line="240" w:lineRule="auto"/>
      </w:pPr>
      <w:r>
        <w:rPr>
          <w:rFonts w:ascii="Times New Roman" w:eastAsia="Times New Roman" w:hAnsi="Times New Roman" w:cs="Times New Roman"/>
          <w:sz w:val="24"/>
        </w:rPr>
        <w:t xml:space="preserve">Antonio </w:t>
      </w:r>
      <w:proofErr w:type="spellStart"/>
      <w:r>
        <w:rPr>
          <w:rFonts w:ascii="Times New Roman" w:eastAsia="Times New Roman" w:hAnsi="Times New Roman" w:cs="Times New Roman"/>
          <w:sz w:val="24"/>
        </w:rPr>
        <w:t>Tricarico</w:t>
      </w:r>
      <w:proofErr w:type="spellEnd"/>
      <w:r>
        <w:rPr>
          <w:rFonts w:ascii="Times New Roman" w:eastAsia="Times New Roman" w:hAnsi="Times New Roman" w:cs="Times New Roman"/>
          <w:sz w:val="24"/>
        </w:rPr>
        <w:t xml:space="preserve">: He describes the research (linked with the TIE project, coordinated by </w:t>
      </w:r>
      <w:proofErr w:type="spellStart"/>
      <w:r>
        <w:rPr>
          <w:rFonts w:ascii="Times New Roman" w:eastAsia="Times New Roman" w:hAnsi="Times New Roman" w:cs="Times New Roman"/>
          <w:sz w:val="24"/>
        </w:rPr>
        <w:t>Libera</w:t>
      </w:r>
      <w:proofErr w:type="spellEnd"/>
      <w:r>
        <w:rPr>
          <w:rFonts w:ascii="Times New Roman" w:eastAsia="Times New Roman" w:hAnsi="Times New Roman" w:cs="Times New Roman"/>
          <w:sz w:val="24"/>
        </w:rPr>
        <w:t xml:space="preserve"> International) on the evolut</w:t>
      </w:r>
      <w:r w:rsidR="003D6186">
        <w:rPr>
          <w:rFonts w:ascii="Times New Roman" w:eastAsia="Times New Roman" w:hAnsi="Times New Roman" w:cs="Times New Roman"/>
          <w:sz w:val="24"/>
        </w:rPr>
        <w:t>ion of money laundering crimes.</w:t>
      </w:r>
      <w:r>
        <w:rPr>
          <w:rFonts w:ascii="Times New Roman" w:eastAsia="Times New Roman" w:hAnsi="Times New Roman" w:cs="Times New Roman"/>
          <w:sz w:val="24"/>
        </w:rPr>
        <w:t xml:space="preserve"> </w:t>
      </w:r>
      <w:r w:rsidR="003D6186">
        <w:rPr>
          <w:rFonts w:ascii="Times New Roman" w:eastAsia="Times New Roman" w:hAnsi="Times New Roman" w:cs="Times New Roman"/>
          <w:sz w:val="24"/>
        </w:rPr>
        <w:t>Here, w</w:t>
      </w:r>
      <w:r>
        <w:rPr>
          <w:rFonts w:ascii="Times New Roman" w:eastAsia="Times New Roman" w:hAnsi="Times New Roman" w:cs="Times New Roman"/>
          <w:sz w:val="24"/>
        </w:rPr>
        <w:t xml:space="preserve">e have </w:t>
      </w:r>
      <w:r w:rsidR="003D6186">
        <w:rPr>
          <w:rFonts w:ascii="Times New Roman" w:eastAsia="Times New Roman" w:hAnsi="Times New Roman" w:cs="Times New Roman"/>
          <w:sz w:val="24"/>
        </w:rPr>
        <w:t>encountered</w:t>
      </w:r>
      <w:r>
        <w:rPr>
          <w:rFonts w:ascii="Times New Roman" w:eastAsia="Times New Roman" w:hAnsi="Times New Roman" w:cs="Times New Roman"/>
          <w:sz w:val="24"/>
        </w:rPr>
        <w:t xml:space="preserve"> new non-conventional financial strategies involving direct investment in companies that are not </w:t>
      </w:r>
      <w:r w:rsidR="003D6186">
        <w:rPr>
          <w:rFonts w:ascii="Times New Roman" w:eastAsia="Times New Roman" w:hAnsi="Times New Roman" w:cs="Times New Roman"/>
          <w:sz w:val="24"/>
        </w:rPr>
        <w:t>l</w:t>
      </w:r>
      <w:r>
        <w:rPr>
          <w:rFonts w:ascii="Times New Roman" w:eastAsia="Times New Roman" w:hAnsi="Times New Roman" w:cs="Times New Roman"/>
          <w:sz w:val="24"/>
        </w:rPr>
        <w:t xml:space="preserve">isted </w:t>
      </w:r>
      <w:r w:rsidR="003D6186">
        <w:rPr>
          <w:rFonts w:ascii="Times New Roman" w:eastAsia="Times New Roman" w:hAnsi="Times New Roman" w:cs="Times New Roman"/>
          <w:sz w:val="24"/>
        </w:rPr>
        <w:t>in the stock market</w:t>
      </w:r>
      <w:r>
        <w:rPr>
          <w:rFonts w:ascii="Times New Roman" w:eastAsia="Times New Roman" w:hAnsi="Times New Roman" w:cs="Times New Roman"/>
          <w:sz w:val="24"/>
        </w:rPr>
        <w:t xml:space="preserve">. </w:t>
      </w:r>
      <w:r w:rsidR="003D6186">
        <w:rPr>
          <w:rFonts w:ascii="Times New Roman" w:eastAsia="Times New Roman" w:hAnsi="Times New Roman" w:cs="Times New Roman"/>
          <w:sz w:val="24"/>
        </w:rPr>
        <w:t>Three point five</w:t>
      </w:r>
      <w:r>
        <w:rPr>
          <w:rFonts w:ascii="Times New Roman" w:eastAsia="Times New Roman" w:hAnsi="Times New Roman" w:cs="Times New Roman"/>
          <w:sz w:val="24"/>
        </w:rPr>
        <w:t xml:space="preserve"> trillion dollars are invested in private equity funds. Companies have the structure of Chinese boxes </w:t>
      </w:r>
      <w:r w:rsidR="003D6186">
        <w:rPr>
          <w:rFonts w:ascii="Times New Roman" w:eastAsia="Times New Roman" w:hAnsi="Times New Roman" w:cs="Times New Roman"/>
          <w:sz w:val="24"/>
        </w:rPr>
        <w:t>with</w:t>
      </w:r>
      <w:r>
        <w:rPr>
          <w:rFonts w:ascii="Times New Roman" w:eastAsia="Times New Roman" w:hAnsi="Times New Roman" w:cs="Times New Roman"/>
          <w:sz w:val="24"/>
        </w:rPr>
        <w:t xml:space="preserve"> funds hid</w:t>
      </w:r>
      <w:r w:rsidR="003D6186">
        <w:rPr>
          <w:rFonts w:ascii="Times New Roman" w:eastAsia="Times New Roman" w:hAnsi="Times New Roman" w:cs="Times New Roman"/>
          <w:sz w:val="24"/>
        </w:rPr>
        <w:t>den within</w:t>
      </w:r>
      <w:r>
        <w:rPr>
          <w:rFonts w:ascii="Times New Roman" w:eastAsia="Times New Roman" w:hAnsi="Times New Roman" w:cs="Times New Roman"/>
          <w:sz w:val="24"/>
        </w:rPr>
        <w:t xml:space="preserve"> other funds. James </w:t>
      </w:r>
      <w:proofErr w:type="spellStart"/>
      <w:r>
        <w:rPr>
          <w:rFonts w:ascii="Times New Roman" w:eastAsia="Times New Roman" w:hAnsi="Times New Roman" w:cs="Times New Roman"/>
          <w:sz w:val="24"/>
        </w:rPr>
        <w:t>Ibori's</w:t>
      </w:r>
      <w:proofErr w:type="spellEnd"/>
      <w:r>
        <w:rPr>
          <w:rFonts w:ascii="Times New Roman" w:eastAsia="Times New Roman" w:hAnsi="Times New Roman" w:cs="Times New Roman"/>
          <w:sz w:val="24"/>
        </w:rPr>
        <w:t xml:space="preserve"> case is described: the boss of a very sophisticated </w:t>
      </w:r>
      <w:r w:rsidR="003D6186">
        <w:rPr>
          <w:rFonts w:ascii="Times New Roman" w:eastAsia="Times New Roman" w:hAnsi="Times New Roman" w:cs="Times New Roman"/>
          <w:sz w:val="24"/>
        </w:rPr>
        <w:t>Nigerian money-laundering</w:t>
      </w:r>
      <w:r>
        <w:rPr>
          <w:rFonts w:ascii="Times New Roman" w:eastAsia="Times New Roman" w:hAnsi="Times New Roman" w:cs="Times New Roman"/>
          <w:sz w:val="24"/>
        </w:rPr>
        <w:t xml:space="preserve"> network uses a US-based fund with high exposure in Africa. Traditional structure: He has men in banks and companies with uncovered </w:t>
      </w:r>
      <w:r>
        <w:rPr>
          <w:rFonts w:ascii="Times New Roman" w:eastAsia="Times New Roman" w:hAnsi="Times New Roman" w:cs="Times New Roman"/>
          <w:sz w:val="24"/>
        </w:rPr>
        <w:lastRenderedPageBreak/>
        <w:t xml:space="preserve">guarantees. We have learned that Public Authorities perceive themselves as immune to </w:t>
      </w:r>
      <w:r w:rsidR="003D6186">
        <w:rPr>
          <w:rFonts w:ascii="Times New Roman" w:eastAsia="Times New Roman" w:hAnsi="Times New Roman" w:cs="Times New Roman"/>
          <w:sz w:val="24"/>
        </w:rPr>
        <w:t>anti-</w:t>
      </w:r>
      <w:r>
        <w:rPr>
          <w:rFonts w:ascii="Times New Roman" w:eastAsia="Times New Roman" w:hAnsi="Times New Roman" w:cs="Times New Roman"/>
          <w:sz w:val="24"/>
        </w:rPr>
        <w:t>money-laundering rul</w:t>
      </w:r>
      <w:r w:rsidR="003D6186">
        <w:rPr>
          <w:rFonts w:ascii="Times New Roman" w:eastAsia="Times New Roman" w:hAnsi="Times New Roman" w:cs="Times New Roman"/>
          <w:sz w:val="24"/>
        </w:rPr>
        <w:t>es</w:t>
      </w:r>
      <w:r>
        <w:rPr>
          <w:rFonts w:ascii="Times New Roman" w:eastAsia="Times New Roman" w:hAnsi="Times New Roman" w:cs="Times New Roman"/>
          <w:sz w:val="24"/>
        </w:rPr>
        <w:t xml:space="preserve">. He closes his speech with a few recommendations on what should be done to strengthen the European Anti-money laundering directive: demanding more efforts from public and financial authorities, strengthening the sanctioning system and accountability mechanism, and considering the problem at its origin, not only </w:t>
      </w:r>
      <w:r w:rsidR="003D6186">
        <w:rPr>
          <w:rFonts w:ascii="Times New Roman" w:eastAsia="Times New Roman" w:hAnsi="Times New Roman" w:cs="Times New Roman"/>
          <w:sz w:val="24"/>
        </w:rPr>
        <w:t>by improving</w:t>
      </w:r>
      <w:r>
        <w:rPr>
          <w:rFonts w:ascii="Times New Roman" w:eastAsia="Times New Roman" w:hAnsi="Times New Roman" w:cs="Times New Roman"/>
          <w:sz w:val="24"/>
        </w:rPr>
        <w:t xml:space="preserve"> legislati</w:t>
      </w:r>
      <w:r w:rsidR="003D6186">
        <w:rPr>
          <w:rFonts w:ascii="Times New Roman" w:eastAsia="Times New Roman" w:hAnsi="Times New Roman" w:cs="Times New Roman"/>
          <w:sz w:val="24"/>
        </w:rPr>
        <w:t>on</w:t>
      </w:r>
      <w:r>
        <w:rPr>
          <w:rFonts w:ascii="Times New Roman" w:eastAsia="Times New Roman" w:hAnsi="Times New Roman" w:cs="Times New Roman"/>
          <w:sz w:val="24"/>
        </w:rPr>
        <w:t>.</w:t>
      </w:r>
    </w:p>
    <w:p w:rsidR="00757197" w:rsidRDefault="00ED0158">
      <w:pPr>
        <w:spacing w:after="100" w:line="240" w:lineRule="auto"/>
      </w:pPr>
      <w:r>
        <w:rPr>
          <w:rFonts w:ascii="Times New Roman" w:eastAsia="Times New Roman" w:hAnsi="Times New Roman" w:cs="Times New Roman"/>
          <w:sz w:val="24"/>
        </w:rPr>
        <w:t xml:space="preserve">Alberto </w:t>
      </w:r>
      <w:proofErr w:type="spellStart"/>
      <w:r>
        <w:rPr>
          <w:rFonts w:ascii="Times New Roman" w:eastAsia="Times New Roman" w:hAnsi="Times New Roman" w:cs="Times New Roman"/>
          <w:sz w:val="24"/>
        </w:rPr>
        <w:t>Perduca</w:t>
      </w:r>
      <w:proofErr w:type="spellEnd"/>
      <w:r>
        <w:rPr>
          <w:rFonts w:ascii="Times New Roman" w:eastAsia="Times New Roman" w:hAnsi="Times New Roman" w:cs="Times New Roman"/>
          <w:sz w:val="24"/>
        </w:rPr>
        <w:t>: He describes the historical development process of preventive measures in Italy: 1. C</w:t>
      </w:r>
      <w:r w:rsidR="00E641CF">
        <w:rPr>
          <w:rFonts w:ascii="Times New Roman" w:eastAsia="Times New Roman" w:hAnsi="Times New Roman" w:cs="Times New Roman"/>
          <w:sz w:val="24"/>
        </w:rPr>
        <w:t>onstitutional</w:t>
      </w:r>
      <w:r>
        <w:rPr>
          <w:rFonts w:ascii="Times New Roman" w:eastAsia="Times New Roman" w:hAnsi="Times New Roman" w:cs="Times New Roman"/>
          <w:sz w:val="24"/>
        </w:rPr>
        <w:t xml:space="preserve"> </w:t>
      </w:r>
      <w:r w:rsidR="00E641CF">
        <w:rPr>
          <w:rFonts w:ascii="Times New Roman" w:eastAsia="Times New Roman" w:hAnsi="Times New Roman" w:cs="Times New Roman"/>
          <w:sz w:val="24"/>
        </w:rPr>
        <w:t>Court</w:t>
      </w:r>
      <w:r>
        <w:rPr>
          <w:rFonts w:ascii="Times New Roman" w:eastAsia="Times New Roman" w:hAnsi="Times New Roman" w:cs="Times New Roman"/>
          <w:sz w:val="24"/>
        </w:rPr>
        <w:t xml:space="preserve">: requires judging the </w:t>
      </w:r>
      <w:r w:rsidR="003D6186">
        <w:rPr>
          <w:rFonts w:ascii="Times New Roman" w:eastAsia="Times New Roman" w:hAnsi="Times New Roman" w:cs="Times New Roman"/>
          <w:sz w:val="24"/>
        </w:rPr>
        <w:t xml:space="preserve">danger based </w:t>
      </w:r>
      <w:r>
        <w:rPr>
          <w:rFonts w:ascii="Times New Roman" w:eastAsia="Times New Roman" w:hAnsi="Times New Roman" w:cs="Times New Roman"/>
          <w:sz w:val="24"/>
        </w:rPr>
        <w:t xml:space="preserve">on facts, not suppositions. 2. Application also to terrorism and mafias. 3. Progressive </w:t>
      </w:r>
      <w:proofErr w:type="spellStart"/>
      <w:r>
        <w:rPr>
          <w:rFonts w:ascii="Times New Roman" w:eastAsia="Times New Roman" w:hAnsi="Times New Roman" w:cs="Times New Roman"/>
          <w:sz w:val="24"/>
        </w:rPr>
        <w:t>juridic</w:t>
      </w:r>
      <w:r w:rsidR="003D6186">
        <w:rPr>
          <w:rFonts w:ascii="Times New Roman" w:eastAsia="Times New Roman" w:hAnsi="Times New Roman" w:cs="Times New Roman"/>
          <w:sz w:val="24"/>
        </w:rPr>
        <w:t>tion</w:t>
      </w:r>
      <w:r>
        <w:rPr>
          <w:rFonts w:ascii="Times New Roman" w:eastAsia="Times New Roman" w:hAnsi="Times New Roman" w:cs="Times New Roman"/>
          <w:sz w:val="24"/>
        </w:rPr>
        <w:t>alisation</w:t>
      </w:r>
      <w:proofErr w:type="spellEnd"/>
      <w:r>
        <w:rPr>
          <w:rFonts w:ascii="Times New Roman" w:eastAsia="Times New Roman" w:hAnsi="Times New Roman" w:cs="Times New Roman"/>
          <w:sz w:val="24"/>
        </w:rPr>
        <w:t xml:space="preserve">. No more Police: prevention </w:t>
      </w:r>
      <w:r w:rsidR="003D6186">
        <w:rPr>
          <w:rFonts w:ascii="Times New Roman" w:eastAsia="Times New Roman" w:hAnsi="Times New Roman" w:cs="Times New Roman"/>
          <w:sz w:val="24"/>
        </w:rPr>
        <w:t>is</w:t>
      </w:r>
      <w:r>
        <w:rPr>
          <w:rFonts w:ascii="Times New Roman" w:eastAsia="Times New Roman" w:hAnsi="Times New Roman" w:cs="Times New Roman"/>
          <w:sz w:val="24"/>
        </w:rPr>
        <w:t xml:space="preserve"> inspir</w:t>
      </w:r>
      <w:r w:rsidR="003D6186">
        <w:rPr>
          <w:rFonts w:ascii="Times New Roman" w:eastAsia="Times New Roman" w:hAnsi="Times New Roman" w:cs="Times New Roman"/>
          <w:sz w:val="24"/>
        </w:rPr>
        <w:t>ed</w:t>
      </w:r>
      <w:r>
        <w:rPr>
          <w:rFonts w:ascii="Times New Roman" w:eastAsia="Times New Roman" w:hAnsi="Times New Roman" w:cs="Times New Roman"/>
          <w:sz w:val="24"/>
        </w:rPr>
        <w:t xml:space="preserve"> by the fair trial principle, law 1956. 4. </w:t>
      </w:r>
      <w:r w:rsidR="003D6186">
        <w:rPr>
          <w:rFonts w:ascii="Times New Roman" w:eastAsia="Times New Roman" w:hAnsi="Times New Roman" w:cs="Times New Roman"/>
          <w:sz w:val="24"/>
        </w:rPr>
        <w:t>An</w:t>
      </w:r>
      <w:r>
        <w:rPr>
          <w:rFonts w:ascii="Times New Roman" w:eastAsia="Times New Roman" w:hAnsi="Times New Roman" w:cs="Times New Roman"/>
          <w:sz w:val="24"/>
        </w:rPr>
        <w:t xml:space="preserve"> increasingly important role of measures attacking assets</w:t>
      </w:r>
      <w:r w:rsidR="003D6186">
        <w:rPr>
          <w:rFonts w:ascii="Times New Roman" w:eastAsia="Times New Roman" w:hAnsi="Times New Roman" w:cs="Times New Roman"/>
          <w:sz w:val="24"/>
        </w:rPr>
        <w:t>, such as</w:t>
      </w:r>
      <w:r>
        <w:rPr>
          <w:rFonts w:ascii="Times New Roman" w:eastAsia="Times New Roman" w:hAnsi="Times New Roman" w:cs="Times New Roman"/>
          <w:sz w:val="24"/>
        </w:rPr>
        <w:t xml:space="preserve"> seizures</w:t>
      </w:r>
      <w:r w:rsidR="003D6186">
        <w:rPr>
          <w:rFonts w:ascii="Times New Roman" w:eastAsia="Times New Roman" w:hAnsi="Times New Roman" w:cs="Times New Roman"/>
          <w:sz w:val="24"/>
        </w:rPr>
        <w:t xml:space="preserve"> and </w:t>
      </w:r>
      <w:r>
        <w:rPr>
          <w:rFonts w:ascii="Times New Roman" w:eastAsia="Times New Roman" w:hAnsi="Times New Roman" w:cs="Times New Roman"/>
          <w:sz w:val="24"/>
        </w:rPr>
        <w:t xml:space="preserve">confiscations, instead of those sanctioning the person. In Italy, preventive confiscation does not belong to Criminal Procedure, but </w:t>
      </w:r>
      <w:r w:rsidR="003D6186">
        <w:rPr>
          <w:rFonts w:ascii="Times New Roman" w:eastAsia="Times New Roman" w:hAnsi="Times New Roman" w:cs="Times New Roman"/>
          <w:sz w:val="24"/>
        </w:rPr>
        <w:t xml:space="preserve">is </w:t>
      </w:r>
      <w:r>
        <w:rPr>
          <w:rFonts w:ascii="Times New Roman" w:eastAsia="Times New Roman" w:hAnsi="Times New Roman" w:cs="Times New Roman"/>
          <w:sz w:val="24"/>
        </w:rPr>
        <w:t>a measure with a view of the future. 5. Most recent development</w:t>
      </w:r>
      <w:r w:rsidR="003D6186">
        <w:rPr>
          <w:rFonts w:ascii="Times New Roman" w:eastAsia="Times New Roman" w:hAnsi="Times New Roman" w:cs="Times New Roman"/>
          <w:sz w:val="24"/>
        </w:rPr>
        <w:t>s</w:t>
      </w:r>
      <w:r>
        <w:rPr>
          <w:rFonts w:ascii="Times New Roman" w:eastAsia="Times New Roman" w:hAnsi="Times New Roman" w:cs="Times New Roman"/>
          <w:sz w:val="24"/>
        </w:rPr>
        <w:t xml:space="preserve">: some judges apply preventive measures to white collar crimes (fiscal fraud). Cremona's Courts have applied preventive confiscations (worth 13 million EUR) against an individual suspect of several fiscal frauds, obtained </w:t>
      </w:r>
      <w:r w:rsidR="003D6186">
        <w:rPr>
          <w:rFonts w:ascii="Times New Roman" w:eastAsia="Times New Roman" w:hAnsi="Times New Roman" w:cs="Times New Roman"/>
          <w:sz w:val="24"/>
        </w:rPr>
        <w:t>based on</w:t>
      </w:r>
      <w:r>
        <w:rPr>
          <w:rFonts w:ascii="Times New Roman" w:eastAsia="Times New Roman" w:hAnsi="Times New Roman" w:cs="Times New Roman"/>
          <w:sz w:val="24"/>
        </w:rPr>
        <w:t xml:space="preserve"> a huge amount of fa</w:t>
      </w:r>
      <w:r w:rsidR="003D6186">
        <w:rPr>
          <w:rFonts w:ascii="Times New Roman" w:eastAsia="Times New Roman" w:hAnsi="Times New Roman" w:cs="Times New Roman"/>
          <w:sz w:val="24"/>
        </w:rPr>
        <w:t>ls</w:t>
      </w:r>
      <w:r>
        <w:rPr>
          <w:rFonts w:ascii="Times New Roman" w:eastAsia="Times New Roman" w:hAnsi="Times New Roman" w:cs="Times New Roman"/>
          <w:sz w:val="24"/>
        </w:rPr>
        <w:t xml:space="preserve">e invoices and shell companies. The judges in the prevention system base their work on the criteria of </w:t>
      </w:r>
      <w:r w:rsidR="003D6186">
        <w:rPr>
          <w:rFonts w:ascii="Times New Roman" w:eastAsia="Times New Roman" w:hAnsi="Times New Roman" w:cs="Times New Roman"/>
          <w:sz w:val="24"/>
        </w:rPr>
        <w:t>danger</w:t>
      </w:r>
      <w:r>
        <w:rPr>
          <w:rFonts w:ascii="Times New Roman" w:eastAsia="Times New Roman" w:hAnsi="Times New Roman" w:cs="Times New Roman"/>
          <w:sz w:val="24"/>
        </w:rPr>
        <w:t xml:space="preserve"> and probability, not on guilt and certainty. An example is provided by the </w:t>
      </w:r>
      <w:proofErr w:type="spellStart"/>
      <w:r>
        <w:rPr>
          <w:rFonts w:ascii="Times New Roman" w:eastAsia="Times New Roman" w:hAnsi="Times New Roman" w:cs="Times New Roman"/>
          <w:sz w:val="24"/>
        </w:rPr>
        <w:t>Operazione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Minotauro</w:t>
      </w:r>
      <w:proofErr w:type="spellEnd"/>
      <w:r>
        <w:rPr>
          <w:rFonts w:ascii="Times New Roman" w:eastAsia="Times New Roman" w:hAnsi="Times New Roman" w:cs="Times New Roman"/>
          <w:sz w:val="24"/>
        </w:rPr>
        <w:t xml:space="preserve"> (Operation Minotaur, in English): people suspected of belonging to '</w:t>
      </w:r>
      <w:proofErr w:type="spellStart"/>
      <w:r>
        <w:rPr>
          <w:rFonts w:ascii="Times New Roman" w:eastAsia="Times New Roman" w:hAnsi="Times New Roman" w:cs="Times New Roman"/>
          <w:sz w:val="24"/>
        </w:rPr>
        <w:t>ndrangheta</w:t>
      </w:r>
      <w:proofErr w:type="spellEnd"/>
      <w:r>
        <w:rPr>
          <w:rFonts w:ascii="Times New Roman" w:eastAsia="Times New Roman" w:hAnsi="Times New Roman" w:cs="Times New Roman"/>
          <w:sz w:val="24"/>
        </w:rPr>
        <w:t xml:space="preserve"> are subjected to preventive measures before the criminal proceeding</w:t>
      </w:r>
      <w:r w:rsidR="003D6186">
        <w:rPr>
          <w:rFonts w:ascii="Times New Roman" w:eastAsia="Times New Roman" w:hAnsi="Times New Roman" w:cs="Times New Roman"/>
          <w:sz w:val="24"/>
        </w:rPr>
        <w:t>s</w:t>
      </w:r>
      <w:r>
        <w:rPr>
          <w:rFonts w:ascii="Times New Roman" w:eastAsia="Times New Roman" w:hAnsi="Times New Roman" w:cs="Times New Roman"/>
          <w:sz w:val="24"/>
        </w:rPr>
        <w:t xml:space="preserve"> </w:t>
      </w:r>
      <w:r w:rsidR="003D6186">
        <w:rPr>
          <w:rFonts w:ascii="Times New Roman" w:eastAsia="Times New Roman" w:hAnsi="Times New Roman" w:cs="Times New Roman"/>
          <w:sz w:val="24"/>
        </w:rPr>
        <w:t>are</w:t>
      </w:r>
      <w:r>
        <w:rPr>
          <w:rFonts w:ascii="Times New Roman" w:eastAsia="Times New Roman" w:hAnsi="Times New Roman" w:cs="Times New Roman"/>
          <w:sz w:val="24"/>
        </w:rPr>
        <w:t xml:space="preserve"> over. Nevertheless, this template does</w:t>
      </w:r>
      <w:r w:rsidR="003D6186">
        <w:rPr>
          <w:rFonts w:ascii="Times New Roman" w:eastAsia="Times New Roman" w:hAnsi="Times New Roman" w:cs="Times New Roman"/>
          <w:sz w:val="24"/>
        </w:rPr>
        <w:t xml:space="preserve"> </w:t>
      </w:r>
      <w:r>
        <w:rPr>
          <w:rFonts w:ascii="Times New Roman" w:eastAsia="Times New Roman" w:hAnsi="Times New Roman" w:cs="Times New Roman"/>
          <w:sz w:val="24"/>
        </w:rPr>
        <w:t>n</w:t>
      </w:r>
      <w:r w:rsidR="003D6186">
        <w:rPr>
          <w:rFonts w:ascii="Times New Roman" w:eastAsia="Times New Roman" w:hAnsi="Times New Roman" w:cs="Times New Roman"/>
          <w:sz w:val="24"/>
        </w:rPr>
        <w:t>o</w:t>
      </w:r>
      <w:r>
        <w:rPr>
          <w:rFonts w:ascii="Times New Roman" w:eastAsia="Times New Roman" w:hAnsi="Times New Roman" w:cs="Times New Roman"/>
          <w:sz w:val="24"/>
        </w:rPr>
        <w:t>t take over at the European level, as confiscation is not accepted without the recognition of a crime</w:t>
      </w:r>
      <w:r w:rsidR="003D6186">
        <w:rPr>
          <w:rFonts w:ascii="Times New Roman" w:eastAsia="Times New Roman" w:hAnsi="Times New Roman" w:cs="Times New Roman"/>
          <w:sz w:val="24"/>
        </w:rPr>
        <w:t>; the opportunity for</w:t>
      </w:r>
      <w:r>
        <w:rPr>
          <w:rFonts w:ascii="Times New Roman" w:eastAsia="Times New Roman" w:hAnsi="Times New Roman" w:cs="Times New Roman"/>
          <w:sz w:val="24"/>
        </w:rPr>
        <w:t xml:space="preserve"> preventive actions </w:t>
      </w:r>
      <w:r w:rsidR="003D6186">
        <w:rPr>
          <w:rFonts w:ascii="Times New Roman" w:eastAsia="Times New Roman" w:hAnsi="Times New Roman" w:cs="Times New Roman"/>
          <w:sz w:val="24"/>
        </w:rPr>
        <w:t>is lost.</w:t>
      </w:r>
      <w:r>
        <w:rPr>
          <w:rFonts w:ascii="Times New Roman" w:eastAsia="Times New Roman" w:hAnsi="Times New Roman" w:cs="Times New Roman"/>
          <w:sz w:val="24"/>
        </w:rPr>
        <w:t xml:space="preserve"> On the operational side, </w:t>
      </w:r>
      <w:r w:rsidR="003D6186">
        <w:rPr>
          <w:rFonts w:ascii="Times New Roman" w:eastAsia="Times New Roman" w:hAnsi="Times New Roman" w:cs="Times New Roman"/>
          <w:sz w:val="24"/>
        </w:rPr>
        <w:t>there are cases</w:t>
      </w:r>
      <w:r>
        <w:rPr>
          <w:rFonts w:ascii="Times New Roman" w:eastAsia="Times New Roman" w:hAnsi="Times New Roman" w:cs="Times New Roman"/>
          <w:sz w:val="24"/>
        </w:rPr>
        <w:t xml:space="preserve"> of judici</w:t>
      </w:r>
      <w:bookmarkStart w:id="0" w:name="_GoBack"/>
      <w:bookmarkEnd w:id="0"/>
      <w:r>
        <w:rPr>
          <w:rFonts w:ascii="Times New Roman" w:eastAsia="Times New Roman" w:hAnsi="Times New Roman" w:cs="Times New Roman"/>
          <w:sz w:val="24"/>
        </w:rPr>
        <w:t>al cooperation with other countries.</w:t>
      </w:r>
    </w:p>
    <w:sectPr w:rsidR="00757197">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283"/>
  <w:characterSpacingControl w:val="doNotCompress"/>
  <w:compat>
    <w:compatSetting w:name="compatibilityMode" w:uri="http://schemas.microsoft.com/office/word" w:val="14"/>
  </w:compat>
  <w:rsids>
    <w:rsidRoot w:val="00757197"/>
    <w:rsid w:val="0006630A"/>
    <w:rsid w:val="003D6186"/>
    <w:rsid w:val="00757197"/>
    <w:rsid w:val="00E641CF"/>
    <w:rsid w:val="00ED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contextualSpacing/>
      <w:outlineLvl w:val="0"/>
    </w:pPr>
  </w:style>
  <w:style w:type="paragraph" w:styleId="Titolo2">
    <w:name w:val="heading 2"/>
    <w:basedOn w:val="Normale"/>
    <w:next w:val="Normale"/>
    <w:pPr>
      <w:contextualSpacing/>
      <w:outlineLvl w:val="1"/>
    </w:pPr>
  </w:style>
  <w:style w:type="paragraph" w:styleId="Titolo3">
    <w:name w:val="heading 3"/>
    <w:basedOn w:val="Normale"/>
    <w:next w:val="Normale"/>
    <w:pPr>
      <w:contextualSpacing/>
      <w:outlineLvl w:val="2"/>
    </w:pPr>
  </w:style>
  <w:style w:type="paragraph" w:styleId="Titolo4">
    <w:name w:val="heading 4"/>
    <w:basedOn w:val="Normale"/>
    <w:next w:val="Normale"/>
    <w:pPr>
      <w:contextualSpacing/>
      <w:outlineLvl w:val="3"/>
    </w:pPr>
  </w:style>
  <w:style w:type="paragraph" w:styleId="Titolo5">
    <w:name w:val="heading 5"/>
    <w:basedOn w:val="Normale"/>
    <w:next w:val="Normale"/>
    <w:pPr>
      <w:contextualSpacing/>
      <w:outlineLvl w:val="4"/>
    </w:pPr>
  </w:style>
  <w:style w:type="paragraph" w:styleId="Titolo6">
    <w:name w:val="heading 6"/>
    <w:basedOn w:val="Normale"/>
    <w:next w:val="Normale"/>
    <w:pPr>
      <w:contextualSpacing/>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contextualSpacing/>
    </w:pPr>
  </w:style>
  <w:style w:type="paragraph" w:styleId="Sottotitolo">
    <w:name w:val="Subtitle"/>
    <w:basedOn w:val="Normale"/>
    <w:next w:val="Normale"/>
    <w:pPr>
      <w:contextualSpacing/>
    </w:pPr>
  </w:style>
  <w:style w:type="character" w:styleId="Rimandocommento">
    <w:name w:val="annotation reference"/>
    <w:basedOn w:val="Carpredefinitoparagrafo"/>
    <w:uiPriority w:val="99"/>
    <w:semiHidden/>
    <w:unhideWhenUsed/>
    <w:rsid w:val="003D6186"/>
    <w:rPr>
      <w:sz w:val="16"/>
      <w:szCs w:val="16"/>
    </w:rPr>
  </w:style>
  <w:style w:type="paragraph" w:styleId="Testocommento">
    <w:name w:val="annotation text"/>
    <w:basedOn w:val="Normale"/>
    <w:link w:val="TestocommentoCarattere"/>
    <w:uiPriority w:val="99"/>
    <w:semiHidden/>
    <w:unhideWhenUsed/>
    <w:rsid w:val="003D6186"/>
    <w:pPr>
      <w:spacing w:line="240" w:lineRule="auto"/>
    </w:pPr>
    <w:rPr>
      <w:sz w:val="20"/>
    </w:rPr>
  </w:style>
  <w:style w:type="character" w:customStyle="1" w:styleId="TestocommentoCarattere">
    <w:name w:val="Testo commento Carattere"/>
    <w:basedOn w:val="Carpredefinitoparagrafo"/>
    <w:link w:val="Testocommento"/>
    <w:uiPriority w:val="99"/>
    <w:semiHidden/>
    <w:rsid w:val="003D6186"/>
    <w:rPr>
      <w:sz w:val="20"/>
    </w:rPr>
  </w:style>
  <w:style w:type="paragraph" w:styleId="Soggettocommento">
    <w:name w:val="annotation subject"/>
    <w:basedOn w:val="Testocommento"/>
    <w:next w:val="Testocommento"/>
    <w:link w:val="SoggettocommentoCarattere"/>
    <w:uiPriority w:val="99"/>
    <w:semiHidden/>
    <w:unhideWhenUsed/>
    <w:rsid w:val="003D6186"/>
    <w:rPr>
      <w:b/>
      <w:bCs/>
    </w:rPr>
  </w:style>
  <w:style w:type="character" w:customStyle="1" w:styleId="SoggettocommentoCarattere">
    <w:name w:val="Soggetto commento Carattere"/>
    <w:basedOn w:val="TestocommentoCarattere"/>
    <w:link w:val="Soggettocommento"/>
    <w:uiPriority w:val="99"/>
    <w:semiHidden/>
    <w:rsid w:val="003D6186"/>
    <w:rPr>
      <w:b/>
      <w:bCs/>
      <w:sz w:val="20"/>
    </w:rPr>
  </w:style>
  <w:style w:type="paragraph" w:styleId="Testofumetto">
    <w:name w:val="Balloon Text"/>
    <w:basedOn w:val="Normale"/>
    <w:link w:val="TestofumettoCarattere"/>
    <w:uiPriority w:val="99"/>
    <w:semiHidden/>
    <w:unhideWhenUsed/>
    <w:rsid w:val="003D618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6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contextualSpacing/>
      <w:outlineLvl w:val="0"/>
    </w:pPr>
  </w:style>
  <w:style w:type="paragraph" w:styleId="Titolo2">
    <w:name w:val="heading 2"/>
    <w:basedOn w:val="Normale"/>
    <w:next w:val="Normale"/>
    <w:pPr>
      <w:contextualSpacing/>
      <w:outlineLvl w:val="1"/>
    </w:pPr>
  </w:style>
  <w:style w:type="paragraph" w:styleId="Titolo3">
    <w:name w:val="heading 3"/>
    <w:basedOn w:val="Normale"/>
    <w:next w:val="Normale"/>
    <w:pPr>
      <w:contextualSpacing/>
      <w:outlineLvl w:val="2"/>
    </w:pPr>
  </w:style>
  <w:style w:type="paragraph" w:styleId="Titolo4">
    <w:name w:val="heading 4"/>
    <w:basedOn w:val="Normale"/>
    <w:next w:val="Normale"/>
    <w:pPr>
      <w:contextualSpacing/>
      <w:outlineLvl w:val="3"/>
    </w:pPr>
  </w:style>
  <w:style w:type="paragraph" w:styleId="Titolo5">
    <w:name w:val="heading 5"/>
    <w:basedOn w:val="Normale"/>
    <w:next w:val="Normale"/>
    <w:pPr>
      <w:contextualSpacing/>
      <w:outlineLvl w:val="4"/>
    </w:pPr>
  </w:style>
  <w:style w:type="paragraph" w:styleId="Titolo6">
    <w:name w:val="heading 6"/>
    <w:basedOn w:val="Normale"/>
    <w:next w:val="Normale"/>
    <w:pPr>
      <w:contextualSpacing/>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contextualSpacing/>
    </w:pPr>
  </w:style>
  <w:style w:type="paragraph" w:styleId="Sottotitolo">
    <w:name w:val="Subtitle"/>
    <w:basedOn w:val="Normale"/>
    <w:next w:val="Normale"/>
    <w:pPr>
      <w:contextualSpacing/>
    </w:pPr>
  </w:style>
  <w:style w:type="character" w:styleId="Rimandocommento">
    <w:name w:val="annotation reference"/>
    <w:basedOn w:val="Carpredefinitoparagrafo"/>
    <w:uiPriority w:val="99"/>
    <w:semiHidden/>
    <w:unhideWhenUsed/>
    <w:rsid w:val="003D6186"/>
    <w:rPr>
      <w:sz w:val="16"/>
      <w:szCs w:val="16"/>
    </w:rPr>
  </w:style>
  <w:style w:type="paragraph" w:styleId="Testocommento">
    <w:name w:val="annotation text"/>
    <w:basedOn w:val="Normale"/>
    <w:link w:val="TestocommentoCarattere"/>
    <w:uiPriority w:val="99"/>
    <w:semiHidden/>
    <w:unhideWhenUsed/>
    <w:rsid w:val="003D6186"/>
    <w:pPr>
      <w:spacing w:line="240" w:lineRule="auto"/>
    </w:pPr>
    <w:rPr>
      <w:sz w:val="20"/>
    </w:rPr>
  </w:style>
  <w:style w:type="character" w:customStyle="1" w:styleId="TestocommentoCarattere">
    <w:name w:val="Testo commento Carattere"/>
    <w:basedOn w:val="Carpredefinitoparagrafo"/>
    <w:link w:val="Testocommento"/>
    <w:uiPriority w:val="99"/>
    <w:semiHidden/>
    <w:rsid w:val="003D6186"/>
    <w:rPr>
      <w:sz w:val="20"/>
    </w:rPr>
  </w:style>
  <w:style w:type="paragraph" w:styleId="Soggettocommento">
    <w:name w:val="annotation subject"/>
    <w:basedOn w:val="Testocommento"/>
    <w:next w:val="Testocommento"/>
    <w:link w:val="SoggettocommentoCarattere"/>
    <w:uiPriority w:val="99"/>
    <w:semiHidden/>
    <w:unhideWhenUsed/>
    <w:rsid w:val="003D6186"/>
    <w:rPr>
      <w:b/>
      <w:bCs/>
    </w:rPr>
  </w:style>
  <w:style w:type="character" w:customStyle="1" w:styleId="SoggettocommentoCarattere">
    <w:name w:val="Soggetto commento Carattere"/>
    <w:basedOn w:val="TestocommentoCarattere"/>
    <w:link w:val="Soggettocommento"/>
    <w:uiPriority w:val="99"/>
    <w:semiHidden/>
    <w:rsid w:val="003D6186"/>
    <w:rPr>
      <w:b/>
      <w:bCs/>
      <w:sz w:val="20"/>
    </w:rPr>
  </w:style>
  <w:style w:type="paragraph" w:styleId="Testofumetto">
    <w:name w:val="Balloon Text"/>
    <w:basedOn w:val="Normale"/>
    <w:link w:val="TestofumettoCarattere"/>
    <w:uiPriority w:val="99"/>
    <w:semiHidden/>
    <w:unhideWhenUsed/>
    <w:rsid w:val="003D618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6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Contromafie_I reati dei colletti bianchissimi_EN.docx</vt:lpstr>
    </vt:vector>
  </TitlesOfParts>
  <Company>Toshiba</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Contromafie_I reati dei colletti bianchissimi_EN.docx</dc:title>
  <dc:creator>Denise</dc:creator>
  <cp:lastModifiedBy>Orsetta</cp:lastModifiedBy>
  <cp:revision>4</cp:revision>
  <dcterms:created xsi:type="dcterms:W3CDTF">2014-12-14T18:18:00Z</dcterms:created>
  <dcterms:modified xsi:type="dcterms:W3CDTF">2014-12-17T15:07:00Z</dcterms:modified>
</cp:coreProperties>
</file>