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86AC3" w:rsidRDefault="00BA7B32">
      <w:pPr>
        <w:jc w:val="center"/>
      </w:pPr>
      <w:bookmarkStart w:id="0" w:name="_GoBack"/>
      <w:bookmarkEnd w:id="0"/>
      <w:r>
        <w:rPr>
          <w:rFonts w:ascii="Bitstream Charter" w:eastAsia="Bitstream Charter" w:hAnsi="Bitstream Charter" w:cs="Bitstream Charter"/>
          <w:b/>
        </w:rPr>
        <w:t>The Trafficking of Human Beings: fighting slavery in the new millennium</w:t>
      </w:r>
    </w:p>
    <w:p w:rsidR="00286AC3" w:rsidRDefault="00286AC3">
      <w:pPr>
        <w:jc w:val="center"/>
      </w:pPr>
    </w:p>
    <w:p w:rsidR="00286AC3" w:rsidRDefault="00BA7B32">
      <w:pPr>
        <w:jc w:val="center"/>
      </w:pPr>
      <w:r>
        <w:rPr>
          <w:rFonts w:ascii="Bitstream Charter" w:eastAsia="Bitstream Charter" w:hAnsi="Bitstream Charter" w:cs="Bitstream Charter"/>
          <w:i/>
          <w:sz w:val="20"/>
        </w:rPr>
        <w:t>Saturday 25 October, Museo dell’Ara Pacis – Sala Convegni - Lungotevere in Augusta</w:t>
      </w:r>
    </w:p>
    <w:p w:rsidR="00286AC3" w:rsidRDefault="00286AC3">
      <w:pPr>
        <w:jc w:val="center"/>
      </w:pPr>
    </w:p>
    <w:p w:rsidR="00286AC3" w:rsidRDefault="00BA7B32">
      <w:pPr>
        <w:jc w:val="both"/>
      </w:pPr>
      <w:r>
        <w:rPr>
          <w:rFonts w:ascii="Bitstream Charter" w:eastAsia="Bitstream Charter" w:hAnsi="Bitstream Charter" w:cs="Bitstream Charter"/>
          <w:b/>
        </w:rPr>
        <w:t>Mirta Da Prà</w:t>
      </w:r>
      <w:r>
        <w:rPr>
          <w:rFonts w:ascii="Bitstream Charter" w:eastAsia="Bitstream Charter" w:hAnsi="Bitstream Charter" w:cs="Bitstream Charter"/>
        </w:rPr>
        <w:t xml:space="preserve"> of Gruppo Abele introduced some key words (poverty, debt, threat, trip...) concerning human trafficking. She highlighted that it pivots around the exploitation of the most vulnerable groups, such as women and children coming from countries in structural c</w:t>
      </w:r>
      <w:r>
        <w:rPr>
          <w:rFonts w:ascii="Bitstream Charter" w:eastAsia="Bitstream Charter" w:hAnsi="Bitstream Charter" w:cs="Bitstream Charter"/>
        </w:rPr>
        <w:t xml:space="preserve">risis, with weak economic and political systems. In Italy alone, 61 different nationalities exist. Exploiters (individuals or criminal groups) used to be nationals of the victims, with contacts in the crossed and target countries' crime groups. They still </w:t>
      </w:r>
      <w:r>
        <w:rPr>
          <w:rFonts w:ascii="Bitstream Charter" w:eastAsia="Bitstream Charter" w:hAnsi="Bitstream Charter" w:cs="Bitstream Charter"/>
        </w:rPr>
        <w:t>have connections with the origin country, where they easily control the trafficking victims' families. In fact, threats of retaliation against family members can boost the violent victim-exploiter relationship. In many cases, such relationship becomes ambi</w:t>
      </w:r>
      <w:r>
        <w:rPr>
          <w:rFonts w:ascii="Bitstream Charter" w:eastAsia="Bitstream Charter" w:hAnsi="Bitstream Charter" w:cs="Bitstream Charter"/>
        </w:rPr>
        <w:t xml:space="preserve">guous, as victims do not perceive themselves as such and, instead, they almost feel thankful to those who allowed them to reach a country where they have found a job to feed their faraway families. </w:t>
      </w:r>
    </w:p>
    <w:p w:rsidR="00286AC3" w:rsidRDefault="00BA7B32">
      <w:pPr>
        <w:jc w:val="both"/>
      </w:pPr>
      <w:r>
        <w:rPr>
          <w:rFonts w:ascii="Bitstream Charter" w:eastAsia="Bitstream Charter" w:hAnsi="Bitstream Charter" w:cs="Bitstream Charter"/>
        </w:rPr>
        <w:t>When women fall in the trafficking webs, they are often s</w:t>
      </w:r>
      <w:r>
        <w:rPr>
          <w:rFonts w:ascii="Bitstream Charter" w:eastAsia="Bitstream Charter" w:hAnsi="Bitstream Charter" w:cs="Bitstream Charter"/>
        </w:rPr>
        <w:t>exually exploited and forced into prostitution. Young men are employed in heavy jobs, often under unstable living and working conditions; children and disabled people (sometimes mutilated by the exploiters on purpose) are forced to beg or to be involved in</w:t>
      </w:r>
      <w:r>
        <w:rPr>
          <w:rFonts w:ascii="Bitstream Charter" w:eastAsia="Bitstream Charter" w:hAnsi="Bitstream Charter" w:cs="Bitstream Charter"/>
        </w:rPr>
        <w:t xml:space="preserve"> the trafficking of human organs. Children are often sold </w:t>
      </w:r>
      <w:r>
        <w:rPr>
          <w:rFonts w:ascii="Bitstream Charter" w:eastAsia="Bitstream Charter" w:hAnsi="Bitstream Charter" w:cs="Bitstream Charter"/>
        </w:rPr>
        <w:t>o</w:t>
      </w:r>
      <w:r>
        <w:rPr>
          <w:rFonts w:ascii="Bitstream Charter" w:eastAsia="Bitstream Charter" w:hAnsi="Bitstream Charter" w:cs="Bitstream Charter"/>
        </w:rPr>
        <w:t xml:space="preserve">n the black adoption market. </w:t>
      </w:r>
    </w:p>
    <w:p w:rsidR="00286AC3" w:rsidRDefault="00BA7B32">
      <w:pPr>
        <w:jc w:val="both"/>
      </w:pPr>
      <w:r>
        <w:rPr>
          <w:rFonts w:ascii="Bitstream Charter" w:eastAsia="Bitstream Charter" w:hAnsi="Bitstream Charter" w:cs="Bitstream Charter"/>
        </w:rPr>
        <w:t>Among the proposals for a more effective fight against Human Trafficking</w:t>
      </w:r>
      <w:r>
        <w:rPr>
          <w:rFonts w:ascii="Bitstream Charter" w:eastAsia="Bitstream Charter" w:hAnsi="Bitstream Charter" w:cs="Bitstream Charter"/>
        </w:rPr>
        <w:t>:</w:t>
      </w:r>
      <w:r>
        <w:rPr>
          <w:rFonts w:ascii="Bitstream Charter" w:eastAsia="Bitstream Charter" w:hAnsi="Bitstream Charter" w:cs="Bitstream Charter"/>
        </w:rPr>
        <w:t xml:space="preserve"> a higher presence by those associations that deal with victim assistance and a multilateral i</w:t>
      </w:r>
      <w:r>
        <w:rPr>
          <w:rFonts w:ascii="Bitstream Charter" w:eastAsia="Bitstream Charter" w:hAnsi="Bitstream Charter" w:cs="Bitstream Charter"/>
        </w:rPr>
        <w:t>nvolvement by many ministries (Education, Economy, Labour), as prevention and tackling crime bosses</w:t>
      </w:r>
      <w:r>
        <w:rPr>
          <w:rFonts w:ascii="Bitstream Charter" w:eastAsia="Bitstream Charter" w:hAnsi="Bitstream Charter" w:cs="Bitstream Charter"/>
        </w:rPr>
        <w:t>’</w:t>
      </w:r>
      <w:r>
        <w:rPr>
          <w:rFonts w:ascii="Bitstream Charter" w:eastAsia="Bitstream Charter" w:hAnsi="Bitstream Charter" w:cs="Bitstream Charter"/>
        </w:rPr>
        <w:t xml:space="preserve"> actions should become our priority. </w:t>
      </w:r>
    </w:p>
    <w:p w:rsidR="00286AC3" w:rsidRDefault="00BA7B32">
      <w:pPr>
        <w:jc w:val="both"/>
      </w:pPr>
      <w:r>
        <w:rPr>
          <w:rFonts w:ascii="Bitstream Charter" w:eastAsia="Bitstream Charter" w:hAnsi="Bitstream Charter" w:cs="Bitstream Charter"/>
          <w:b/>
        </w:rPr>
        <w:t>Glynn Ranking</w:t>
      </w:r>
      <w:r>
        <w:rPr>
          <w:rFonts w:ascii="Bitstream Charter" w:eastAsia="Bitstream Charter" w:hAnsi="Bitstream Charter" w:cs="Bitstream Charter"/>
        </w:rPr>
        <w:t xml:space="preserve">, Anti-Human Trafficking Specialist, describes an even broader picture of traffickers and the objectives </w:t>
      </w:r>
      <w:r>
        <w:rPr>
          <w:rFonts w:ascii="Bitstream Charter" w:eastAsia="Bitstream Charter" w:hAnsi="Bitstream Charter" w:cs="Bitstream Charter"/>
        </w:rPr>
        <w:t xml:space="preserve">of Human Trafficking. He adds domestic servitude, the use of children as soldiers, and the use of migrants in drug trafficking (the so-called </w:t>
      </w:r>
      <w:r>
        <w:rPr>
          <w:rFonts w:ascii="Bitstream Charter" w:eastAsia="Bitstream Charter" w:hAnsi="Bitstream Charter" w:cs="Bitstream Charter"/>
          <w:i/>
        </w:rPr>
        <w:t>mulas</w:t>
      </w:r>
      <w:r>
        <w:rPr>
          <w:rFonts w:ascii="Bitstream Charter" w:eastAsia="Bitstream Charter" w:hAnsi="Bitstream Charter" w:cs="Bitstream Charter"/>
        </w:rPr>
        <w:t>) or in the black market (illegal hiring, constructions, fisheries) to the diverse forms of exploitation of h</w:t>
      </w:r>
      <w:r>
        <w:rPr>
          <w:rFonts w:ascii="Bitstream Charter" w:eastAsia="Bitstream Charter" w:hAnsi="Bitstream Charter" w:cs="Bitstream Charter"/>
        </w:rPr>
        <w:t>uman trafficking victims by organised crime groups now acting at the transnational level. The border-crossing dimension of human trafficking and smuggling requires international cooperation and a review of the legal framework by those countries that did no</w:t>
      </w:r>
      <w:r>
        <w:rPr>
          <w:rFonts w:ascii="Bitstream Charter" w:eastAsia="Bitstream Charter" w:hAnsi="Bitstream Charter" w:cs="Bitstream Charter"/>
        </w:rPr>
        <w:t xml:space="preserve">t adopt </w:t>
      </w:r>
      <w:r>
        <w:rPr>
          <w:rFonts w:ascii="Bitstream Charter" w:eastAsia="Bitstream Charter" w:hAnsi="Bitstream Charter" w:cs="Bitstream Charter"/>
          <w:i/>
        </w:rPr>
        <w:t xml:space="preserve">ad-hoc </w:t>
      </w:r>
      <w:r>
        <w:rPr>
          <w:rFonts w:ascii="Bitstream Charter" w:eastAsia="Bitstream Charter" w:hAnsi="Bitstream Charter" w:cs="Bitstream Charter"/>
        </w:rPr>
        <w:t xml:space="preserve">domestic laws. Moreover, the decrease in the demand </w:t>
      </w:r>
      <w:r>
        <w:rPr>
          <w:rFonts w:ascii="Bitstream Charter" w:eastAsia="Bitstream Charter" w:hAnsi="Bitstream Charter" w:cs="Bitstream Charter"/>
        </w:rPr>
        <w:t>for a</w:t>
      </w:r>
      <w:r>
        <w:rPr>
          <w:rFonts w:ascii="Bitstream Charter" w:eastAsia="Bitstream Charter" w:hAnsi="Bitstream Charter" w:cs="Bitstream Charter"/>
        </w:rPr>
        <w:t xml:space="preserve"> low-cost workforce would help reducing the illegal flow of migrants, a very threat-prone category. </w:t>
      </w:r>
    </w:p>
    <w:p w:rsidR="00286AC3" w:rsidRDefault="00BA7B32">
      <w:pPr>
        <w:jc w:val="both"/>
      </w:pPr>
      <w:r>
        <w:rPr>
          <w:rFonts w:ascii="Bitstream Charter" w:eastAsia="Bitstream Charter" w:hAnsi="Bitstream Charter" w:cs="Bitstream Charter"/>
          <w:b/>
        </w:rPr>
        <w:t>Rev. Giancarlo Perego</w:t>
      </w:r>
      <w:r>
        <w:rPr>
          <w:rFonts w:ascii="Bitstream Charter" w:eastAsia="Bitstream Charter" w:hAnsi="Bitstream Charter" w:cs="Bitstream Charter"/>
        </w:rPr>
        <w:t>, director of Migrantes, underlines that cheating and debt fea</w:t>
      </w:r>
      <w:r>
        <w:rPr>
          <w:rFonts w:ascii="Bitstream Charter" w:eastAsia="Bitstream Charter" w:hAnsi="Bitstream Charter" w:cs="Bitstream Charter"/>
        </w:rPr>
        <w:t>ture migrations. The illegal status of migrants, during their journey and everyday life, is the bas</w:t>
      </w:r>
      <w:r>
        <w:rPr>
          <w:rFonts w:ascii="Bitstream Charter" w:eastAsia="Bitstream Charter" w:hAnsi="Bitstream Charter" w:cs="Bitstream Charter"/>
        </w:rPr>
        <w:t>is of</w:t>
      </w:r>
      <w:r>
        <w:rPr>
          <w:rFonts w:ascii="Bitstream Charter" w:eastAsia="Bitstream Charter" w:hAnsi="Bitstream Charter" w:cs="Bitstream Charter"/>
        </w:rPr>
        <w:t xml:space="preserve"> their exploitation. We need to respond to new forms of slavery with new forms of protection. Here a few proposals: disseminating information on the iss</w:t>
      </w:r>
      <w:r>
        <w:rPr>
          <w:rFonts w:ascii="Bitstream Charter" w:eastAsia="Bitstream Charter" w:hAnsi="Bitstream Charter" w:cs="Bitstream Charter"/>
        </w:rPr>
        <w:t>ue, harmonising local actions with round tables and MoUs, focusing any activity to tackle this phenomenon on the preservation of human life and dignity, {creating prevention pathways that not only consider assistance}, increasing collaboration among the Po</w:t>
      </w:r>
      <w:r>
        <w:rPr>
          <w:rFonts w:ascii="Bitstream Charter" w:eastAsia="Bitstream Charter" w:hAnsi="Bitstream Charter" w:cs="Bitstream Charter"/>
        </w:rPr>
        <w:t>lice, the Courts and the Civil Society, also focusing on the individual story of migrants.</w:t>
      </w:r>
    </w:p>
    <w:p w:rsidR="00286AC3" w:rsidRDefault="00BA7B32">
      <w:pPr>
        <w:jc w:val="both"/>
      </w:pPr>
      <w:r>
        <w:rPr>
          <w:rFonts w:ascii="Bitstream Charter" w:eastAsia="Bitstream Charter" w:hAnsi="Bitstream Charter" w:cs="Bitstream Charter"/>
        </w:rPr>
        <w:t>Some participants to this seminar reported many examples of activities related to the fight against the trafficking of human beings and</w:t>
      </w:r>
      <w:r>
        <w:rPr>
          <w:rFonts w:ascii="Bitstream Charter" w:eastAsia="Bitstream Charter" w:hAnsi="Bitstream Charter" w:cs="Bitstream Charter"/>
        </w:rPr>
        <w:t xml:space="preserve"> providing</w:t>
      </w:r>
      <w:r>
        <w:rPr>
          <w:rFonts w:ascii="Bitstream Charter" w:eastAsia="Bitstream Charter" w:hAnsi="Bitstream Charter" w:cs="Bitstream Charter"/>
        </w:rPr>
        <w:t xml:space="preserve"> support to victims.</w:t>
      </w:r>
      <w:r>
        <w:rPr>
          <w:rFonts w:ascii="Bitstream Charter" w:eastAsia="Bitstream Charter" w:hAnsi="Bitstream Charter" w:cs="Bitstream Charter"/>
        </w:rPr>
        <w:t xml:space="preserve"> Among them, Napoli Nord Court Prosecutor Diana Russo, who deals with trafficking, marginalisation and violence involving </w:t>
      </w:r>
      <w:proofErr w:type="gramStart"/>
      <w:r>
        <w:rPr>
          <w:rFonts w:ascii="Bitstream Charter" w:eastAsia="Bitstream Charter" w:hAnsi="Bitstream Charter" w:cs="Bitstream Charter"/>
        </w:rPr>
        <w:t>minors.</w:t>
      </w:r>
      <w:proofErr w:type="gramEnd"/>
      <w:r>
        <w:rPr>
          <w:rFonts w:ascii="Bitstream Charter" w:eastAsia="Bitstream Charter" w:hAnsi="Bitstream Charter" w:cs="Bitstream Charter"/>
        </w:rPr>
        <w:t xml:space="preserve"> Children are usually treated as goods and they </w:t>
      </w:r>
      <w:proofErr w:type="gramStart"/>
      <w:r>
        <w:rPr>
          <w:rFonts w:ascii="Bitstream Charter" w:eastAsia="Bitstream Charter" w:hAnsi="Bitstream Charter" w:cs="Bitstream Charter"/>
        </w:rPr>
        <w:t>don't</w:t>
      </w:r>
      <w:proofErr w:type="gramEnd"/>
      <w:r>
        <w:rPr>
          <w:rFonts w:ascii="Bitstream Charter" w:eastAsia="Bitstream Charter" w:hAnsi="Bitstream Charter" w:cs="Bitstream Charter"/>
        </w:rPr>
        <w:t xml:space="preserve"> perceive themselves as victims. For th</w:t>
      </w:r>
      <w:r>
        <w:rPr>
          <w:rFonts w:ascii="Bitstream Charter" w:eastAsia="Bitstream Charter" w:hAnsi="Bitstream Charter" w:cs="Bitstream Charter"/>
        </w:rPr>
        <w:t>em</w:t>
      </w:r>
      <w:r>
        <w:rPr>
          <w:rFonts w:ascii="Bitstream Charter" w:eastAsia="Bitstream Charter" w:hAnsi="Bitstream Charter" w:cs="Bitstream Charter"/>
        </w:rPr>
        <w:t>, it is crucial to create a suppo</w:t>
      </w:r>
      <w:r>
        <w:rPr>
          <w:rFonts w:ascii="Bitstream Charter" w:eastAsia="Bitstream Charter" w:hAnsi="Bitstream Charter" w:cs="Bitstream Charter"/>
        </w:rPr>
        <w:t xml:space="preserve">rt network calling upon school and family. </w:t>
      </w:r>
    </w:p>
    <w:p w:rsidR="00286AC3" w:rsidRDefault="00BA7B32">
      <w:pPr>
        <w:jc w:val="both"/>
      </w:pPr>
      <w:r>
        <w:rPr>
          <w:rFonts w:ascii="Bitstream Charter" w:eastAsia="Bitstream Charter" w:hAnsi="Bitstream Charter" w:cs="Bitstream Charter"/>
          <w:b/>
        </w:rPr>
        <w:t>Filippo Carchedi</w:t>
      </w:r>
      <w:r>
        <w:rPr>
          <w:rFonts w:ascii="Bitstream Charter" w:eastAsia="Bitstream Charter" w:hAnsi="Bitstream Charter" w:cs="Bitstream Charter"/>
        </w:rPr>
        <w:t>, FLAI CGIL, centered his speech on the monitoring of illegal hiring and agro-mafias in rural Italy. These phenomena are most common not only in Southern Italy. We must pay special attention to th</w:t>
      </w:r>
      <w:r>
        <w:rPr>
          <w:rFonts w:ascii="Bitstream Charter" w:eastAsia="Bitstream Charter" w:hAnsi="Bitstream Charter" w:cs="Bitstream Charter"/>
        </w:rPr>
        <w:t xml:space="preserve">em to better fight exploitation and slavery that affect workers. </w:t>
      </w:r>
    </w:p>
    <w:p w:rsidR="00286AC3" w:rsidRDefault="00BA7B32">
      <w:pPr>
        <w:jc w:val="both"/>
      </w:pPr>
      <w:r>
        <w:rPr>
          <w:rFonts w:ascii="Bitstream Charter" w:eastAsia="Bitstream Charter" w:hAnsi="Bitstream Charter" w:cs="Bitstream Charter"/>
          <w:b/>
        </w:rPr>
        <w:t>Alessandro Cobianchi</w:t>
      </w:r>
      <w:r>
        <w:rPr>
          <w:rFonts w:ascii="Bitstream Charter" w:eastAsia="Bitstream Charter" w:hAnsi="Bitstream Charter" w:cs="Bitstream Charter"/>
        </w:rPr>
        <w:t>, ARCI, shared his travel memories from a trip to Romania and collaboration with the Parada association. He underlines the importance of {living</w:t>
      </w:r>
      <w:r>
        <w:rPr>
          <w:rFonts w:ascii="Bitstream Charter" w:eastAsia="Bitstream Charter" w:hAnsi="Bitstream Charter" w:cs="Bitstream Charter"/>
        </w:rPr>
        <w:t xml:space="preserve"> </w:t>
      </w:r>
      <w:r>
        <w:rPr>
          <w:rFonts w:ascii="Bitstream Charter" w:eastAsia="Bitstream Charter" w:hAnsi="Bitstream Charter" w:cs="Bitstream Charter"/>
        </w:rPr>
        <w:t>one's neighbourhood} to m</w:t>
      </w:r>
      <w:r>
        <w:rPr>
          <w:rFonts w:ascii="Bitstream Charter" w:eastAsia="Bitstream Charter" w:hAnsi="Bitstream Charter" w:cs="Bitstream Charter"/>
        </w:rPr>
        <w:t xml:space="preserve">ake </w:t>
      </w:r>
      <w:r>
        <w:rPr>
          <w:rFonts w:ascii="Bitstream Charter" w:eastAsia="Bitstream Charter" w:hAnsi="Bitstream Charter" w:cs="Bitstream Charter"/>
        </w:rPr>
        <w:t>ever</w:t>
      </w:r>
      <w:r>
        <w:rPr>
          <w:rFonts w:ascii="Bitstream Charter" w:eastAsia="Bitstream Charter" w:hAnsi="Bitstream Charter" w:cs="Bitstream Charter"/>
        </w:rPr>
        <w:t>yone feel part of a community that cares about its members</w:t>
      </w:r>
      <w:r>
        <w:rPr>
          <w:rFonts w:ascii="Bitstream Charter" w:eastAsia="Bitstream Charter" w:hAnsi="Bitstream Charter" w:cs="Bitstream Charter"/>
        </w:rPr>
        <w:t>,</w:t>
      </w:r>
      <w:r>
        <w:rPr>
          <w:rFonts w:ascii="Bitstream Charter" w:eastAsia="Bitstream Charter" w:hAnsi="Bitstream Charter" w:cs="Bitstream Charter"/>
        </w:rPr>
        <w:t xml:space="preserve"> to prevent the exploitation of those who are forced to migrate, often becoming a victim of trafficking. His proposal for a better countering of the issue focuses on the training </w:t>
      </w:r>
      <w:r>
        <w:rPr>
          <w:rFonts w:ascii="Bitstream Charter" w:eastAsia="Bitstream Charter" w:hAnsi="Bitstream Charter" w:cs="Bitstream Charter"/>
        </w:rPr>
        <w:t>of</w:t>
      </w:r>
      <w:r>
        <w:rPr>
          <w:rFonts w:ascii="Bitstream Charter" w:eastAsia="Bitstream Charter" w:hAnsi="Bitstream Charter" w:cs="Bitstream Charter"/>
        </w:rPr>
        <w:t xml:space="preserve"> </w:t>
      </w:r>
      <w:proofErr w:type="gramStart"/>
      <w:r>
        <w:rPr>
          <w:rFonts w:ascii="Bitstream Charter" w:eastAsia="Bitstream Charter" w:hAnsi="Bitstream Charter" w:cs="Bitstream Charter"/>
        </w:rPr>
        <w:t>policem</w:t>
      </w:r>
      <w:r>
        <w:rPr>
          <w:rFonts w:ascii="Bitstream Charter" w:eastAsia="Bitstream Charter" w:hAnsi="Bitstream Charter" w:cs="Bitstream Charter"/>
        </w:rPr>
        <w:t>en</w:t>
      </w:r>
      <w:proofErr w:type="gramEnd"/>
      <w:r>
        <w:rPr>
          <w:rFonts w:ascii="Bitstream Charter" w:eastAsia="Bitstream Charter" w:hAnsi="Bitstream Charter" w:cs="Bitstream Charter"/>
        </w:rPr>
        <w:t>, public servants, and association members.</w:t>
      </w:r>
    </w:p>
    <w:p w:rsidR="00286AC3" w:rsidRDefault="00BA7B32">
      <w:pPr>
        <w:jc w:val="both"/>
      </w:pPr>
      <w:r>
        <w:rPr>
          <w:rFonts w:ascii="Bitstream Charter" w:eastAsia="Bitstream Charter" w:hAnsi="Bitstream Charter" w:cs="Bitstream Charter"/>
        </w:rPr>
        <w:lastRenderedPageBreak/>
        <w:t xml:space="preserve">Finally, the Eritrean expert </w:t>
      </w:r>
      <w:r>
        <w:rPr>
          <w:rFonts w:ascii="Bitstream Charter" w:eastAsia="Bitstream Charter" w:hAnsi="Bitstream Charter" w:cs="Bitstream Charter"/>
          <w:b/>
        </w:rPr>
        <w:t>Alganesc Fessaha</w:t>
      </w:r>
      <w:r>
        <w:rPr>
          <w:rFonts w:ascii="Bitstream Charter" w:eastAsia="Bitstream Charter" w:hAnsi="Bitstream Charter" w:cs="Bitstream Charter"/>
        </w:rPr>
        <w:t xml:space="preserve"> </w:t>
      </w:r>
      <w:r>
        <w:rPr>
          <w:rFonts w:ascii="Bitstream Charter" w:eastAsia="Bitstream Charter" w:hAnsi="Bitstream Charter" w:cs="Bitstream Charter"/>
        </w:rPr>
        <w:t>of</w:t>
      </w:r>
      <w:r>
        <w:rPr>
          <w:rFonts w:ascii="Bitstream Charter" w:eastAsia="Bitstream Charter" w:hAnsi="Bitstream Charter" w:cs="Bitstream Charter"/>
        </w:rPr>
        <w:t xml:space="preserve"> Gandhi </w:t>
      </w:r>
      <w:proofErr w:type="gramStart"/>
      <w:r>
        <w:rPr>
          <w:rFonts w:ascii="Bitstream Charter" w:eastAsia="Bitstream Charter" w:hAnsi="Bitstream Charter" w:cs="Bitstream Charter"/>
        </w:rPr>
        <w:t>NGO,</w:t>
      </w:r>
      <w:proofErr w:type="gramEnd"/>
      <w:r>
        <w:rPr>
          <w:rFonts w:ascii="Bitstream Charter" w:eastAsia="Bitstream Charter" w:hAnsi="Bitstream Charter" w:cs="Bitstream Charter"/>
        </w:rPr>
        <w:t xml:space="preserve"> told us, </w:t>
      </w:r>
      <w:r>
        <w:rPr>
          <w:rFonts w:ascii="Bitstream Charter" w:eastAsia="Bitstream Charter" w:hAnsi="Bitstream Charter" w:cs="Bitstream Charter"/>
        </w:rPr>
        <w:t>with</w:t>
      </w:r>
      <w:r>
        <w:rPr>
          <w:rFonts w:ascii="Bitstream Charter" w:eastAsia="Bitstream Charter" w:hAnsi="Bitstream Charter" w:cs="Bitstream Charter"/>
        </w:rPr>
        <w:t xml:space="preserve"> images, the work done by her association. For the last 7 years, it has been fighting for the liberation of migrants forced to stay in u</w:t>
      </w:r>
      <w:r>
        <w:rPr>
          <w:rFonts w:ascii="Bitstream Charter" w:eastAsia="Bitstream Charter" w:hAnsi="Bitstream Charter" w:cs="Bitstream Charter"/>
        </w:rPr>
        <w:t>nwelcoming areas such as the Sinai desert, where they are kept, maltreated and tortured by the Bedouins. The Bedouins traffic human beings to blackmail their families in Eritrea, or to sell them as slaves. The Ghandi Association has been denouncing for yea</w:t>
      </w:r>
      <w:r>
        <w:rPr>
          <w:rFonts w:ascii="Bitstream Charter" w:eastAsia="Bitstream Charter" w:hAnsi="Bitstream Charter" w:cs="Bitstream Charter"/>
        </w:rPr>
        <w:t>rs the role of traffickers and their complicity in what seems to be one of the most flourishing human organ (kidneys and corneas) markets of the present age. Starting from the Sinai desert, this trafficking allows international organised crime to collect m</w:t>
      </w:r>
      <w:r>
        <w:rPr>
          <w:rFonts w:ascii="Bitstream Charter" w:eastAsia="Bitstream Charter" w:hAnsi="Bitstream Charter" w:cs="Bitstream Charter"/>
        </w:rPr>
        <w:t xml:space="preserve">ore wealth and rich organ buyers to achieve a new life </w:t>
      </w:r>
      <w:r>
        <w:rPr>
          <w:rFonts w:ascii="Bitstream Charter" w:eastAsia="Bitstream Charter" w:hAnsi="Bitstream Charter" w:cs="Bitstream Charter"/>
        </w:rPr>
        <w:t xml:space="preserve">at </w:t>
      </w:r>
      <w:r>
        <w:rPr>
          <w:rFonts w:ascii="Bitstream Charter" w:eastAsia="Bitstream Charter" w:hAnsi="Bitstream Charter" w:cs="Bitstream Charter"/>
        </w:rPr>
        <w:t xml:space="preserve">the </w:t>
      </w:r>
      <w:r>
        <w:rPr>
          <w:rFonts w:ascii="Bitstream Charter" w:eastAsia="Bitstream Charter" w:hAnsi="Bitstream Charter" w:cs="Bitstream Charter"/>
        </w:rPr>
        <w:t>expense</w:t>
      </w:r>
      <w:r>
        <w:rPr>
          <w:rFonts w:ascii="Bitstream Charter" w:eastAsia="Bitstream Charter" w:hAnsi="Bitstream Charter" w:cs="Bitstream Charter"/>
        </w:rPr>
        <w:t xml:space="preserve"> of young migrants (mainly from Erithrea, but also from other places) fleeing from their countries.</w:t>
      </w:r>
    </w:p>
    <w:sectPr w:rsidR="00286AC3">
      <w:pgSz w:w="11906" w:h="16838"/>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itstream Charte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compatSetting w:name="compatibilityMode" w:uri="http://schemas.microsoft.com/office/word" w:val="14"/>
  </w:compat>
  <w:rsids>
    <w:rsidRoot w:val="00286AC3"/>
    <w:rsid w:val="00286AC3"/>
    <w:rsid w:val="00BA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contextualSpacing/>
      <w:outlineLvl w:val="0"/>
    </w:pPr>
  </w:style>
  <w:style w:type="paragraph" w:styleId="Heading2">
    <w:name w:val="heading 2"/>
    <w:basedOn w:val="Normal"/>
    <w:next w:val="Normal"/>
    <w:pPr>
      <w:contextualSpacing/>
      <w:outlineLvl w:val="1"/>
    </w:pPr>
  </w:style>
  <w:style w:type="paragraph" w:styleId="Heading3">
    <w:name w:val="heading 3"/>
    <w:basedOn w:val="Normal"/>
    <w:next w:val="Normal"/>
    <w:pPr>
      <w:contextualSpacing/>
      <w:outlineLvl w:val="2"/>
    </w:pPr>
  </w:style>
  <w:style w:type="paragraph" w:styleId="Heading4">
    <w:name w:val="heading 4"/>
    <w:basedOn w:val="Normal"/>
    <w:next w:val="Normal"/>
    <w:pPr>
      <w:contextualSpacing/>
      <w:outlineLvl w:val="3"/>
    </w:pPr>
  </w:style>
  <w:style w:type="paragraph" w:styleId="Heading5">
    <w:name w:val="heading 5"/>
    <w:basedOn w:val="Normal"/>
    <w:next w:val="Normal"/>
    <w:pPr>
      <w:contextualSpacing/>
      <w:outlineLvl w:val="4"/>
    </w:pPr>
  </w:style>
  <w:style w:type="paragraph" w:styleId="Heading6">
    <w:name w:val="heading 6"/>
    <w:basedOn w:val="Normal"/>
    <w:next w:val="Normal"/>
    <w:pPr>
      <w:contextualSpacing/>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style>
  <w:style w:type="paragraph" w:styleId="Subtitle">
    <w:name w:val="Subtitle"/>
    <w:basedOn w:val="Normal"/>
    <w:next w:val="Normal"/>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contextualSpacing/>
      <w:outlineLvl w:val="0"/>
    </w:pPr>
  </w:style>
  <w:style w:type="paragraph" w:styleId="Heading2">
    <w:name w:val="heading 2"/>
    <w:basedOn w:val="Normal"/>
    <w:next w:val="Normal"/>
    <w:pPr>
      <w:contextualSpacing/>
      <w:outlineLvl w:val="1"/>
    </w:pPr>
  </w:style>
  <w:style w:type="paragraph" w:styleId="Heading3">
    <w:name w:val="heading 3"/>
    <w:basedOn w:val="Normal"/>
    <w:next w:val="Normal"/>
    <w:pPr>
      <w:contextualSpacing/>
      <w:outlineLvl w:val="2"/>
    </w:pPr>
  </w:style>
  <w:style w:type="paragraph" w:styleId="Heading4">
    <w:name w:val="heading 4"/>
    <w:basedOn w:val="Normal"/>
    <w:next w:val="Normal"/>
    <w:pPr>
      <w:contextualSpacing/>
      <w:outlineLvl w:val="3"/>
    </w:pPr>
  </w:style>
  <w:style w:type="paragraph" w:styleId="Heading5">
    <w:name w:val="heading 5"/>
    <w:basedOn w:val="Normal"/>
    <w:next w:val="Normal"/>
    <w:pPr>
      <w:contextualSpacing/>
      <w:outlineLvl w:val="4"/>
    </w:pPr>
  </w:style>
  <w:style w:type="paragraph" w:styleId="Heading6">
    <w:name w:val="heading 6"/>
    <w:basedOn w:val="Normal"/>
    <w:next w:val="Normal"/>
    <w:pPr>
      <w:contextualSpacing/>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style>
  <w:style w:type="paragraph" w:styleId="Subtitle">
    <w:name w:val="Subtitle"/>
    <w:basedOn w:val="Normal"/>
    <w:next w:val="Normal"/>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Contromafie_La tratta degli esseri umani_25102014_EN.docx</vt:lpstr>
    </vt:vector>
  </TitlesOfParts>
  <Company>Toshiba</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Contromafie_La tratta degli esseri umani_25102014_EN.docx</dc:title>
  <dc:creator>Denise</dc:creator>
  <cp:lastModifiedBy>Denise</cp:lastModifiedBy>
  <cp:revision>2</cp:revision>
  <dcterms:created xsi:type="dcterms:W3CDTF">2014-12-14T18:42:00Z</dcterms:created>
  <dcterms:modified xsi:type="dcterms:W3CDTF">2014-12-14T18:42:00Z</dcterms:modified>
</cp:coreProperties>
</file>